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0C" w:rsidRDefault="00DD5003" w:rsidP="000274A8">
      <w:pPr>
        <w:ind w:left="142" w:right="283"/>
        <w:jc w:val="center"/>
        <w:rPr>
          <w:rFonts w:cs="mohammad bold art 1"/>
          <w:b/>
          <w:bCs/>
          <w:sz w:val="28"/>
          <w:szCs w:val="28"/>
          <w:rtl/>
          <w:lang w:bidi="ar-MA"/>
        </w:rPr>
      </w:pPr>
      <w:r>
        <w:rPr>
          <w:rFonts w:cs="mohammad bold art 1"/>
          <w:b/>
          <w:bCs/>
          <w:noProof/>
          <w:sz w:val="36"/>
          <w:szCs w:val="36"/>
          <w:rtl/>
          <w:lang w:val="fr-FR" w:eastAsia="fr-FR"/>
        </w:rPr>
        <w:drawing>
          <wp:anchor distT="0" distB="0" distL="114300" distR="114300" simplePos="0" relativeHeight="251658752" behindDoc="0" locked="0" layoutInCell="1" allowOverlap="1" wp14:anchorId="32F02AD5" wp14:editId="52DE2E99">
            <wp:simplePos x="0" y="0"/>
            <wp:positionH relativeFrom="column">
              <wp:posOffset>62102</wp:posOffset>
            </wp:positionH>
            <wp:positionV relativeFrom="paragraph">
              <wp:posOffset>-378460</wp:posOffset>
            </wp:positionV>
            <wp:extent cx="9861236" cy="184308"/>
            <wp:effectExtent l="0" t="0" r="0" b="635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861236" cy="184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1898">
        <w:rPr>
          <w:rFonts w:cs="mohammad bold art 1"/>
          <w:b/>
          <w:bCs/>
          <w:noProof/>
          <w:sz w:val="36"/>
          <w:szCs w:val="36"/>
          <w:rtl/>
          <w:lang w:val="fr-FR" w:eastAsia="fr-FR"/>
        </w:rPr>
        <w:drawing>
          <wp:anchor distT="0" distB="0" distL="114300" distR="114300" simplePos="0" relativeHeight="251673600" behindDoc="1" locked="0" layoutInCell="1" allowOverlap="1" wp14:editId="67C95812">
            <wp:simplePos x="0" y="0"/>
            <wp:positionH relativeFrom="margin">
              <wp:posOffset>3175635</wp:posOffset>
            </wp:positionH>
            <wp:positionV relativeFrom="margin">
              <wp:posOffset>-266700</wp:posOffset>
            </wp:positionV>
            <wp:extent cx="3257550" cy="765175"/>
            <wp:effectExtent l="0" t="0" r="0" b="0"/>
            <wp:wrapTight wrapText="bothSides">
              <wp:wrapPolygon edited="0">
                <wp:start x="11116" y="0"/>
                <wp:lineTo x="2526" y="2689"/>
                <wp:lineTo x="1011" y="4302"/>
                <wp:lineTo x="1011" y="8604"/>
                <wp:lineTo x="379" y="17208"/>
                <wp:lineTo x="379" y="18284"/>
                <wp:lineTo x="8211" y="20973"/>
                <wp:lineTo x="10484" y="20973"/>
                <wp:lineTo x="12505" y="20973"/>
                <wp:lineTo x="16295" y="20973"/>
                <wp:lineTo x="21221" y="18822"/>
                <wp:lineTo x="21221" y="15595"/>
                <wp:lineTo x="20084" y="9680"/>
                <wp:lineTo x="19579" y="8604"/>
                <wp:lineTo x="19958" y="3227"/>
                <wp:lineTo x="18947" y="1613"/>
                <wp:lineTo x="11747" y="0"/>
                <wp:lineTo x="1111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76517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9C410C" w:rsidRDefault="009C410C" w:rsidP="000274A8">
      <w:pPr>
        <w:ind w:left="142" w:right="283"/>
        <w:jc w:val="center"/>
        <w:rPr>
          <w:rFonts w:cs="mohammad bold art 1"/>
          <w:b/>
          <w:bCs/>
          <w:sz w:val="28"/>
          <w:szCs w:val="28"/>
          <w:rtl/>
          <w:lang w:bidi="ar-MA"/>
        </w:rPr>
      </w:pPr>
    </w:p>
    <w:p w:rsidR="00DD5003" w:rsidRDefault="00DD5003">
      <w:pPr>
        <w:rPr>
          <w:rtl/>
        </w:rPr>
      </w:pPr>
    </w:p>
    <w:p w:rsidR="00DD5003" w:rsidRDefault="00DD5003">
      <w:pPr>
        <w:rPr>
          <w:rtl/>
        </w:rPr>
      </w:pPr>
    </w:p>
    <w:p w:rsidR="00DD5003" w:rsidRDefault="00DD5003">
      <w:pPr>
        <w:rPr>
          <w:rtl/>
        </w:rPr>
      </w:pPr>
    </w:p>
    <w:tbl>
      <w:tblPr>
        <w:bidiVisual/>
        <w:tblW w:w="14178" w:type="dxa"/>
        <w:tblCellMar>
          <w:left w:w="70" w:type="dxa"/>
          <w:right w:w="70" w:type="dxa"/>
        </w:tblCellMar>
        <w:tblLook w:val="04A0" w:firstRow="1" w:lastRow="0" w:firstColumn="1" w:lastColumn="0" w:noHBand="0" w:noVBand="1"/>
      </w:tblPr>
      <w:tblGrid>
        <w:gridCol w:w="1341"/>
        <w:gridCol w:w="880"/>
        <w:gridCol w:w="257"/>
        <w:gridCol w:w="257"/>
        <w:gridCol w:w="971"/>
        <w:gridCol w:w="804"/>
        <w:gridCol w:w="700"/>
        <w:gridCol w:w="675"/>
        <w:gridCol w:w="792"/>
        <w:gridCol w:w="625"/>
        <w:gridCol w:w="514"/>
        <w:gridCol w:w="717"/>
        <w:gridCol w:w="976"/>
        <w:gridCol w:w="1000"/>
        <w:gridCol w:w="1067"/>
        <w:gridCol w:w="1238"/>
        <w:gridCol w:w="1364"/>
      </w:tblGrid>
      <w:tr w:rsidR="00DD5003" w:rsidRPr="00DD5003" w:rsidTr="00DD5003">
        <w:trPr>
          <w:trHeight w:val="840"/>
        </w:trPr>
        <w:tc>
          <w:tcPr>
            <w:tcW w:w="14178" w:type="dxa"/>
            <w:gridSpan w:val="17"/>
            <w:tcBorders>
              <w:top w:val="nil"/>
              <w:left w:val="nil"/>
              <w:bottom w:val="nil"/>
              <w:right w:val="nil"/>
            </w:tcBorders>
            <w:shd w:val="clear" w:color="auto" w:fill="auto"/>
            <w:noWrap/>
            <w:vAlign w:val="center"/>
            <w:hideMark/>
          </w:tcPr>
          <w:p w:rsidR="00DD5003" w:rsidRPr="00DD5003" w:rsidRDefault="00DD5003" w:rsidP="00DD5003">
            <w:pPr>
              <w:jc w:val="center"/>
              <w:rPr>
                <w:rFonts w:ascii="Calibri" w:hAnsi="Calibri" w:cs="mohammad bold art 1"/>
                <w:b/>
                <w:bCs/>
                <w:color w:val="000000"/>
                <w:sz w:val="36"/>
                <w:szCs w:val="36"/>
                <w:lang w:val="fr-FR" w:eastAsia="fr-FR"/>
              </w:rPr>
            </w:pPr>
            <w:r w:rsidRPr="00DD5003">
              <w:rPr>
                <w:rFonts w:ascii="Calibri" w:hAnsi="Calibri" w:cs="mohammad bold art 1" w:hint="cs"/>
                <w:b/>
                <w:bCs/>
                <w:color w:val="000000"/>
                <w:sz w:val="36"/>
                <w:szCs w:val="36"/>
                <w:rtl/>
                <w:lang w:val="fr-FR" w:eastAsia="fr-FR"/>
              </w:rPr>
              <w:t xml:space="preserve">خريطة </w:t>
            </w:r>
            <w:proofErr w:type="gramStart"/>
            <w:r w:rsidRPr="00DD5003">
              <w:rPr>
                <w:rFonts w:ascii="Calibri" w:hAnsi="Calibri" w:cs="mohammad bold art 1" w:hint="cs"/>
                <w:b/>
                <w:bCs/>
                <w:color w:val="000000"/>
                <w:sz w:val="36"/>
                <w:szCs w:val="36"/>
                <w:rtl/>
                <w:lang w:val="fr-FR" w:eastAsia="fr-FR"/>
              </w:rPr>
              <w:t>تكوين  أطر</w:t>
            </w:r>
            <w:proofErr w:type="gramEnd"/>
            <w:r w:rsidRPr="00DD5003">
              <w:rPr>
                <w:rFonts w:ascii="Calibri" w:hAnsi="Calibri" w:cs="mohammad bold art 1" w:hint="cs"/>
                <w:b/>
                <w:bCs/>
                <w:color w:val="000000"/>
                <w:sz w:val="36"/>
                <w:szCs w:val="36"/>
                <w:rtl/>
                <w:lang w:val="fr-FR" w:eastAsia="fr-FR"/>
              </w:rPr>
              <w:t xml:space="preserve"> الأكاديميات هيئة التدريس - بالمراكز الجهوية لمهن التربية والتكوين</w:t>
            </w:r>
          </w:p>
        </w:tc>
      </w:tr>
      <w:tr w:rsidR="00DD5003" w:rsidRPr="00DD5003" w:rsidTr="00DD5003">
        <w:trPr>
          <w:trHeight w:val="750"/>
        </w:trPr>
        <w:tc>
          <w:tcPr>
            <w:tcW w:w="14178" w:type="dxa"/>
            <w:gridSpan w:val="17"/>
            <w:tcBorders>
              <w:top w:val="nil"/>
              <w:left w:val="nil"/>
              <w:bottom w:val="nil"/>
              <w:right w:val="nil"/>
            </w:tcBorders>
            <w:shd w:val="clear" w:color="auto" w:fill="auto"/>
            <w:noWrap/>
            <w:vAlign w:val="center"/>
            <w:hideMark/>
          </w:tcPr>
          <w:p w:rsidR="00DD5003" w:rsidRPr="00DD5003" w:rsidRDefault="00DD5003" w:rsidP="00DD5003">
            <w:pPr>
              <w:jc w:val="center"/>
              <w:rPr>
                <w:rFonts w:ascii="Calibri" w:hAnsi="Calibri" w:cs="Calibri" w:hint="cs"/>
                <w:b/>
                <w:bCs/>
                <w:color w:val="000000"/>
                <w:sz w:val="36"/>
                <w:szCs w:val="36"/>
                <w:rtl/>
                <w:lang w:val="fr-FR" w:eastAsia="fr-FR"/>
              </w:rPr>
            </w:pPr>
            <w:r w:rsidRPr="00DD5003">
              <w:rPr>
                <w:rFonts w:ascii="Calibri" w:hAnsi="Calibri" w:cs="Calibri"/>
                <w:b/>
                <w:bCs/>
                <w:color w:val="000000"/>
                <w:sz w:val="36"/>
                <w:szCs w:val="36"/>
                <w:rtl/>
                <w:lang w:val="fr-FR" w:eastAsia="fr-FR"/>
              </w:rPr>
              <w:t>فوج 2021</w:t>
            </w:r>
          </w:p>
        </w:tc>
      </w:tr>
      <w:tr w:rsidR="00DD5003" w:rsidRPr="00DD5003" w:rsidTr="00DD5003">
        <w:trPr>
          <w:trHeight w:val="300"/>
        </w:trPr>
        <w:tc>
          <w:tcPr>
            <w:tcW w:w="1341" w:type="dxa"/>
            <w:tcBorders>
              <w:top w:val="nil"/>
              <w:left w:val="nil"/>
              <w:bottom w:val="nil"/>
              <w:right w:val="nil"/>
            </w:tcBorders>
            <w:shd w:val="clear" w:color="auto" w:fill="auto"/>
            <w:noWrap/>
            <w:vAlign w:val="center"/>
            <w:hideMark/>
          </w:tcPr>
          <w:p w:rsidR="00DD5003" w:rsidRPr="00DD5003" w:rsidRDefault="00DD5003" w:rsidP="00DD5003">
            <w:pPr>
              <w:jc w:val="center"/>
              <w:rPr>
                <w:rFonts w:ascii="Calibri" w:hAnsi="Calibri" w:cs="Calibri"/>
                <w:b/>
                <w:bCs/>
                <w:color w:val="000000"/>
                <w:sz w:val="36"/>
                <w:szCs w:val="36"/>
                <w:rtl/>
                <w:lang w:val="fr-FR" w:eastAsia="fr-FR"/>
              </w:rPr>
            </w:pPr>
          </w:p>
        </w:tc>
        <w:tc>
          <w:tcPr>
            <w:tcW w:w="880"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257"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257"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971"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804"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700"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675"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792"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625"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514"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717"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976"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1000"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1067"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1238"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1364"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r>
      <w:tr w:rsidR="00DD5003" w:rsidRPr="00DD5003" w:rsidTr="00DD5003">
        <w:trPr>
          <w:trHeight w:val="300"/>
        </w:trPr>
        <w:tc>
          <w:tcPr>
            <w:tcW w:w="1341"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880"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257"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257"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971"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804" w:type="dxa"/>
            <w:tcBorders>
              <w:top w:val="nil"/>
              <w:left w:val="nil"/>
              <w:bottom w:val="nil"/>
              <w:right w:val="nil"/>
            </w:tcBorders>
            <w:shd w:val="clear" w:color="auto" w:fill="auto"/>
            <w:noWrap/>
            <w:vAlign w:val="center"/>
            <w:hideMark/>
          </w:tcPr>
          <w:p w:rsidR="00DD5003" w:rsidRPr="00DD5003" w:rsidRDefault="00DD5003" w:rsidP="00DD5003">
            <w:pPr>
              <w:bidi w:val="0"/>
              <w:rPr>
                <w:sz w:val="20"/>
                <w:szCs w:val="20"/>
                <w:lang w:val="fr-FR" w:eastAsia="fr-FR"/>
              </w:rPr>
            </w:pPr>
          </w:p>
        </w:tc>
        <w:tc>
          <w:tcPr>
            <w:tcW w:w="700"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675"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792"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625"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514"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717"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976"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1000"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1067"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1238"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c>
          <w:tcPr>
            <w:tcW w:w="1364" w:type="dxa"/>
            <w:tcBorders>
              <w:top w:val="nil"/>
              <w:left w:val="nil"/>
              <w:bottom w:val="nil"/>
              <w:right w:val="nil"/>
            </w:tcBorders>
            <w:shd w:val="clear" w:color="auto" w:fill="auto"/>
            <w:noWrap/>
            <w:vAlign w:val="center"/>
            <w:hideMark/>
          </w:tcPr>
          <w:p w:rsidR="00DD5003" w:rsidRPr="00DD5003" w:rsidRDefault="00DD5003" w:rsidP="00DD5003">
            <w:pPr>
              <w:bidi w:val="0"/>
              <w:jc w:val="center"/>
              <w:rPr>
                <w:sz w:val="20"/>
                <w:szCs w:val="20"/>
                <w:lang w:val="fr-FR" w:eastAsia="fr-FR"/>
              </w:rPr>
            </w:pPr>
          </w:p>
        </w:tc>
      </w:tr>
      <w:tr w:rsidR="00DD5003" w:rsidRPr="00DD5003" w:rsidTr="00DD5003">
        <w:trPr>
          <w:trHeight w:val="567"/>
        </w:trPr>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003" w:rsidRPr="00DD5003" w:rsidRDefault="00DD5003" w:rsidP="00DD5003">
            <w:pPr>
              <w:jc w:val="center"/>
              <w:rPr>
                <w:rFonts w:ascii="Calibri" w:hAnsi="Calibri" w:cs="mohammad bold art 1"/>
                <w:b/>
                <w:bCs/>
                <w:color w:val="000000"/>
                <w:sz w:val="32"/>
                <w:szCs w:val="32"/>
                <w:lang w:val="fr-FR" w:eastAsia="fr-FR"/>
              </w:rPr>
            </w:pPr>
            <w:r w:rsidRPr="00DD5003">
              <w:rPr>
                <w:rFonts w:ascii="Calibri" w:hAnsi="Calibri" w:cs="mohammad bold art 1" w:hint="cs"/>
                <w:b/>
                <w:bCs/>
                <w:color w:val="000000"/>
                <w:sz w:val="32"/>
                <w:szCs w:val="32"/>
                <w:rtl/>
                <w:lang w:val="fr-FR" w:eastAsia="fr-FR"/>
              </w:rPr>
              <w:t>الجهة</w:t>
            </w:r>
          </w:p>
        </w:tc>
        <w:tc>
          <w:tcPr>
            <w:tcW w:w="1394" w:type="dxa"/>
            <w:gridSpan w:val="3"/>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proofErr w:type="gramStart"/>
            <w:r w:rsidRPr="00DD5003">
              <w:rPr>
                <w:rFonts w:ascii="Calibri" w:hAnsi="Calibri" w:cs="mohammad bold art 1" w:hint="cs"/>
                <w:b/>
                <w:bCs/>
                <w:color w:val="000000"/>
                <w:sz w:val="32"/>
                <w:szCs w:val="32"/>
                <w:rtl/>
                <w:lang w:val="fr-FR" w:eastAsia="fr-FR"/>
              </w:rPr>
              <w:t>التعليم  الابتدائي</w:t>
            </w:r>
            <w:proofErr w:type="gramEnd"/>
          </w:p>
        </w:tc>
        <w:tc>
          <w:tcPr>
            <w:tcW w:w="1007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 xml:space="preserve"> التعليم الثانوي</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FCD5B4"/>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المجموع</w:t>
            </w:r>
          </w:p>
        </w:tc>
      </w:tr>
      <w:tr w:rsidR="00DD5003" w:rsidRPr="00DD5003" w:rsidTr="00DD5003">
        <w:trPr>
          <w:trHeight w:val="391"/>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DD5003" w:rsidRPr="00DD5003" w:rsidRDefault="00DD5003" w:rsidP="00DD5003">
            <w:pPr>
              <w:rPr>
                <w:rFonts w:ascii="Calibri" w:hAnsi="Calibri" w:cs="mohammad bold art 1"/>
                <w:b/>
                <w:bCs/>
                <w:color w:val="000000"/>
                <w:sz w:val="32"/>
                <w:szCs w:val="32"/>
                <w:lang w:val="fr-FR" w:eastAsia="fr-FR"/>
              </w:rPr>
            </w:pPr>
          </w:p>
        </w:tc>
        <w:tc>
          <w:tcPr>
            <w:tcW w:w="1394" w:type="dxa"/>
            <w:gridSpan w:val="3"/>
            <w:vMerge/>
            <w:tcBorders>
              <w:top w:val="single" w:sz="4" w:space="0" w:color="auto"/>
              <w:left w:val="single" w:sz="4" w:space="0" w:color="auto"/>
              <w:bottom w:val="single" w:sz="4" w:space="0" w:color="auto"/>
              <w:right w:val="single" w:sz="4" w:space="0" w:color="auto"/>
            </w:tcBorders>
            <w:vAlign w:val="center"/>
            <w:hideMark/>
          </w:tcPr>
          <w:p w:rsidR="00DD5003" w:rsidRPr="00DD5003" w:rsidRDefault="00DD5003" w:rsidP="00DD5003">
            <w:pPr>
              <w:rPr>
                <w:rFonts w:ascii="Calibri" w:hAnsi="Calibri" w:cs="mohammad bold art 1"/>
                <w:b/>
                <w:bCs/>
                <w:color w:val="000000"/>
                <w:sz w:val="32"/>
                <w:szCs w:val="32"/>
                <w:lang w:val="fr-FR" w:eastAsia="fr-FR"/>
              </w:rPr>
            </w:pPr>
          </w:p>
        </w:tc>
        <w:tc>
          <w:tcPr>
            <w:tcW w:w="10079" w:type="dxa"/>
            <w:gridSpan w:val="12"/>
            <w:vMerge/>
            <w:tcBorders>
              <w:top w:val="single" w:sz="4" w:space="0" w:color="auto"/>
              <w:left w:val="single" w:sz="4" w:space="0" w:color="auto"/>
              <w:bottom w:val="single" w:sz="4" w:space="0" w:color="auto"/>
              <w:right w:val="single" w:sz="4" w:space="0" w:color="auto"/>
            </w:tcBorders>
            <w:vAlign w:val="center"/>
            <w:hideMark/>
          </w:tcPr>
          <w:p w:rsidR="00DD5003" w:rsidRPr="00DD5003" w:rsidRDefault="00DD5003" w:rsidP="00DD5003">
            <w:pPr>
              <w:rPr>
                <w:rFonts w:ascii="Calibri" w:hAnsi="Calibri" w:cs="mohammad bold art 1"/>
                <w:b/>
                <w:bCs/>
                <w:color w:val="000000"/>
                <w:sz w:val="32"/>
                <w:szCs w:val="32"/>
                <w:lang w:val="fr-FR" w:eastAsia="fr-FR"/>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DD5003" w:rsidRPr="00DD5003" w:rsidRDefault="00DD5003" w:rsidP="00DD5003">
            <w:pPr>
              <w:rPr>
                <w:rFonts w:ascii="Calibri" w:hAnsi="Calibri" w:cs="mohammad bold art 1"/>
                <w:b/>
                <w:bCs/>
                <w:color w:val="000000"/>
                <w:sz w:val="32"/>
                <w:szCs w:val="32"/>
                <w:lang w:val="fr-FR" w:eastAsia="fr-FR"/>
              </w:rPr>
            </w:pPr>
          </w:p>
        </w:tc>
      </w:tr>
      <w:tr w:rsidR="00DD5003" w:rsidRPr="00DD5003" w:rsidTr="00DD5003">
        <w:trPr>
          <w:trHeight w:val="2989"/>
        </w:trPr>
        <w:tc>
          <w:tcPr>
            <w:tcW w:w="1341" w:type="dxa"/>
            <w:vMerge/>
            <w:tcBorders>
              <w:top w:val="single" w:sz="4" w:space="0" w:color="auto"/>
              <w:left w:val="single" w:sz="4" w:space="0" w:color="auto"/>
              <w:bottom w:val="single" w:sz="4" w:space="0" w:color="auto"/>
              <w:right w:val="single" w:sz="4" w:space="0" w:color="auto"/>
            </w:tcBorders>
            <w:vAlign w:val="center"/>
            <w:hideMark/>
          </w:tcPr>
          <w:p w:rsidR="00DD5003" w:rsidRPr="00DD5003" w:rsidRDefault="00DD5003" w:rsidP="00DD5003">
            <w:pPr>
              <w:rPr>
                <w:rFonts w:ascii="Calibri" w:hAnsi="Calibri" w:cs="mohammad bold art 1"/>
                <w:b/>
                <w:bCs/>
                <w:color w:val="000000"/>
                <w:sz w:val="32"/>
                <w:szCs w:val="32"/>
                <w:lang w:val="fr-FR" w:eastAsia="fr-FR"/>
              </w:rPr>
            </w:pPr>
          </w:p>
        </w:tc>
        <w:tc>
          <w:tcPr>
            <w:tcW w:w="880" w:type="dxa"/>
            <w:tcBorders>
              <w:top w:val="nil"/>
              <w:left w:val="single" w:sz="4" w:space="0" w:color="auto"/>
              <w:bottom w:val="single" w:sz="4" w:space="0" w:color="auto"/>
              <w:right w:val="single" w:sz="4" w:space="0" w:color="auto"/>
            </w:tcBorders>
            <w:shd w:val="clear" w:color="000000" w:fill="DCE6F1"/>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المزدوج</w:t>
            </w:r>
          </w:p>
        </w:tc>
        <w:tc>
          <w:tcPr>
            <w:tcW w:w="514" w:type="dxa"/>
            <w:gridSpan w:val="2"/>
            <w:tcBorders>
              <w:top w:val="single" w:sz="4" w:space="0" w:color="auto"/>
              <w:left w:val="single" w:sz="4" w:space="0" w:color="auto"/>
              <w:bottom w:val="single" w:sz="4" w:space="0" w:color="auto"/>
              <w:right w:val="single" w:sz="4" w:space="0" w:color="000000"/>
            </w:tcBorders>
            <w:shd w:val="clear" w:color="000000" w:fill="DCE6F1"/>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لغة أمازيغية</w:t>
            </w:r>
          </w:p>
        </w:tc>
        <w:tc>
          <w:tcPr>
            <w:tcW w:w="971"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العربية</w:t>
            </w:r>
          </w:p>
        </w:tc>
        <w:tc>
          <w:tcPr>
            <w:tcW w:w="804"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الفرنسية</w:t>
            </w:r>
          </w:p>
        </w:tc>
        <w:tc>
          <w:tcPr>
            <w:tcW w:w="700"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الإنجليزية</w:t>
            </w:r>
          </w:p>
        </w:tc>
        <w:tc>
          <w:tcPr>
            <w:tcW w:w="675"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التربية الإسلامية</w:t>
            </w:r>
          </w:p>
        </w:tc>
        <w:tc>
          <w:tcPr>
            <w:tcW w:w="792"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proofErr w:type="spellStart"/>
            <w:r w:rsidRPr="00DD5003">
              <w:rPr>
                <w:rFonts w:ascii="Calibri" w:hAnsi="Calibri" w:cs="mohammad bold art 1" w:hint="cs"/>
                <w:b/>
                <w:bCs/>
                <w:color w:val="000000"/>
                <w:sz w:val="32"/>
                <w:szCs w:val="32"/>
                <w:rtl/>
                <w:lang w:val="fr-FR" w:eastAsia="fr-FR"/>
              </w:rPr>
              <w:t>التريخ</w:t>
            </w:r>
            <w:proofErr w:type="spellEnd"/>
            <w:r w:rsidRPr="00DD5003">
              <w:rPr>
                <w:rFonts w:ascii="Calibri" w:hAnsi="Calibri" w:cs="mohammad bold art 1" w:hint="cs"/>
                <w:b/>
                <w:bCs/>
                <w:color w:val="000000"/>
                <w:sz w:val="32"/>
                <w:szCs w:val="32"/>
                <w:rtl/>
                <w:lang w:val="fr-FR" w:eastAsia="fr-FR"/>
              </w:rPr>
              <w:t xml:space="preserve"> والجغرافيا</w:t>
            </w:r>
          </w:p>
        </w:tc>
        <w:tc>
          <w:tcPr>
            <w:tcW w:w="625"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الفلسفة</w:t>
            </w:r>
          </w:p>
        </w:tc>
        <w:tc>
          <w:tcPr>
            <w:tcW w:w="514"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التربية البدنية والرياضية</w:t>
            </w:r>
          </w:p>
        </w:tc>
        <w:tc>
          <w:tcPr>
            <w:tcW w:w="717"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الإعلاميات</w:t>
            </w:r>
          </w:p>
        </w:tc>
        <w:tc>
          <w:tcPr>
            <w:tcW w:w="976"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علوم الحياة والأرض</w:t>
            </w:r>
          </w:p>
        </w:tc>
        <w:tc>
          <w:tcPr>
            <w:tcW w:w="1000"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الفيزياء والكيمياء</w:t>
            </w:r>
          </w:p>
        </w:tc>
        <w:tc>
          <w:tcPr>
            <w:tcW w:w="1067" w:type="dxa"/>
            <w:tcBorders>
              <w:top w:val="nil"/>
              <w:left w:val="single" w:sz="4" w:space="0" w:color="auto"/>
              <w:bottom w:val="single" w:sz="4" w:space="0" w:color="auto"/>
              <w:right w:val="single" w:sz="4" w:space="0" w:color="auto"/>
            </w:tcBorders>
            <w:shd w:val="clear" w:color="auto" w:fill="auto"/>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الرياضيات</w:t>
            </w:r>
          </w:p>
        </w:tc>
        <w:tc>
          <w:tcPr>
            <w:tcW w:w="1238" w:type="dxa"/>
            <w:tcBorders>
              <w:top w:val="nil"/>
              <w:left w:val="single" w:sz="4" w:space="0" w:color="auto"/>
              <w:bottom w:val="single" w:sz="4" w:space="0" w:color="auto"/>
              <w:right w:val="single" w:sz="4" w:space="0" w:color="auto"/>
            </w:tcBorders>
            <w:shd w:val="clear" w:color="000000" w:fill="DAEEF3"/>
            <w:textDirection w:val="btLr"/>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المجموع</w:t>
            </w: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DD5003" w:rsidRPr="00DD5003" w:rsidRDefault="00DD5003" w:rsidP="00DD5003">
            <w:pPr>
              <w:rPr>
                <w:rFonts w:ascii="Calibri" w:hAnsi="Calibri" w:cs="mohammad bold art 1"/>
                <w:b/>
                <w:bCs/>
                <w:color w:val="000000"/>
                <w:sz w:val="32"/>
                <w:szCs w:val="32"/>
                <w:lang w:val="fr-FR" w:eastAsia="fr-FR"/>
              </w:rPr>
            </w:pPr>
          </w:p>
        </w:tc>
      </w:tr>
      <w:tr w:rsidR="00DD5003" w:rsidRPr="00DD5003" w:rsidTr="00DD5003">
        <w:trPr>
          <w:trHeight w:val="825"/>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jc w:val="center"/>
              <w:rPr>
                <w:rFonts w:ascii="Calibri" w:hAnsi="Calibri" w:cs="mohammad bold art 1" w:hint="cs"/>
                <w:b/>
                <w:bCs/>
                <w:color w:val="000000"/>
                <w:sz w:val="32"/>
                <w:szCs w:val="32"/>
                <w:rtl/>
                <w:lang w:val="fr-FR" w:eastAsia="fr-FR"/>
              </w:rPr>
            </w:pPr>
            <w:r w:rsidRPr="00DD5003">
              <w:rPr>
                <w:rFonts w:ascii="Calibri" w:hAnsi="Calibri" w:cs="mohammad bold art 1" w:hint="cs"/>
                <w:b/>
                <w:bCs/>
                <w:color w:val="000000"/>
                <w:sz w:val="32"/>
                <w:szCs w:val="32"/>
                <w:rtl/>
                <w:lang w:val="fr-FR" w:eastAsia="fr-FR"/>
              </w:rPr>
              <w:t>الشرق</w:t>
            </w: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DD5003" w:rsidRPr="00DD5003" w:rsidRDefault="00DD5003" w:rsidP="00DD5003">
            <w:pPr>
              <w:bidi w:val="0"/>
              <w:jc w:val="center"/>
              <w:rPr>
                <w:rFonts w:ascii="Calibri" w:hAnsi="Calibri" w:cs="Calibri" w:hint="cs"/>
                <w:b/>
                <w:bCs/>
                <w:sz w:val="32"/>
                <w:szCs w:val="32"/>
                <w:rtl/>
                <w:lang w:val="fr-FR" w:eastAsia="fr-FR"/>
              </w:rPr>
            </w:pPr>
            <w:r w:rsidRPr="00DD5003">
              <w:rPr>
                <w:rFonts w:ascii="Calibri" w:hAnsi="Calibri" w:cs="Calibri"/>
                <w:b/>
                <w:bCs/>
                <w:sz w:val="32"/>
                <w:szCs w:val="32"/>
                <w:lang w:val="fr-FR" w:eastAsia="fr-FR"/>
              </w:rPr>
              <w:t>633</w:t>
            </w:r>
          </w:p>
        </w:tc>
        <w:tc>
          <w:tcPr>
            <w:tcW w:w="51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34</w:t>
            </w:r>
          </w:p>
        </w:tc>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51</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131</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32</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28</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40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 </w:t>
            </w:r>
          </w:p>
        </w:tc>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 </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39</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50</w:t>
            </w:r>
          </w:p>
        </w:tc>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63</w:t>
            </w:r>
          </w:p>
        </w:tc>
        <w:tc>
          <w:tcPr>
            <w:tcW w:w="1238" w:type="dxa"/>
            <w:tcBorders>
              <w:top w:val="nil"/>
              <w:left w:val="single" w:sz="4" w:space="0" w:color="auto"/>
              <w:bottom w:val="single" w:sz="4" w:space="0" w:color="auto"/>
              <w:right w:val="single" w:sz="4" w:space="0" w:color="auto"/>
            </w:tcBorders>
            <w:shd w:val="clear" w:color="000000" w:fill="DAEEF3"/>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434</w:t>
            </w:r>
          </w:p>
        </w:tc>
        <w:tc>
          <w:tcPr>
            <w:tcW w:w="1364" w:type="dxa"/>
            <w:tcBorders>
              <w:top w:val="nil"/>
              <w:left w:val="single" w:sz="4" w:space="0" w:color="auto"/>
              <w:bottom w:val="single" w:sz="4" w:space="0" w:color="auto"/>
              <w:right w:val="single" w:sz="4" w:space="0" w:color="auto"/>
            </w:tcBorders>
            <w:shd w:val="clear" w:color="000000" w:fill="FCD5B4"/>
            <w:noWrap/>
            <w:vAlign w:val="center"/>
            <w:hideMark/>
          </w:tcPr>
          <w:p w:rsidR="00DD5003" w:rsidRPr="00DD5003" w:rsidRDefault="00DD5003" w:rsidP="00DD5003">
            <w:pPr>
              <w:bidi w:val="0"/>
              <w:jc w:val="center"/>
              <w:rPr>
                <w:rFonts w:ascii="Calibri" w:hAnsi="Calibri" w:cs="Calibri"/>
                <w:b/>
                <w:bCs/>
                <w:sz w:val="32"/>
                <w:szCs w:val="32"/>
                <w:lang w:val="fr-FR" w:eastAsia="fr-FR"/>
              </w:rPr>
            </w:pPr>
            <w:r w:rsidRPr="00DD5003">
              <w:rPr>
                <w:rFonts w:ascii="Calibri" w:hAnsi="Calibri" w:cs="Calibri"/>
                <w:b/>
                <w:bCs/>
                <w:sz w:val="32"/>
                <w:szCs w:val="32"/>
                <w:lang w:val="fr-FR" w:eastAsia="fr-FR"/>
              </w:rPr>
              <w:t>1101</w:t>
            </w:r>
          </w:p>
        </w:tc>
      </w:tr>
    </w:tbl>
    <w:p w:rsidR="00DD5003" w:rsidRDefault="00DD5003">
      <w:pPr>
        <w:rPr>
          <w:rtl/>
        </w:rPr>
      </w:pPr>
    </w:p>
    <w:p w:rsidR="00DD5003" w:rsidRDefault="00DD5003">
      <w:pPr>
        <w:rPr>
          <w:rtl/>
        </w:rPr>
      </w:pPr>
    </w:p>
    <w:p w:rsidR="00DD5003" w:rsidRDefault="00DD5003">
      <w:pPr>
        <w:rPr>
          <w:rtl/>
        </w:rPr>
      </w:pPr>
    </w:p>
    <w:p w:rsidR="00DD5003" w:rsidRDefault="00DD5003">
      <w:pPr>
        <w:rPr>
          <w:rtl/>
        </w:rPr>
      </w:pPr>
    </w:p>
    <w:p w:rsidR="00DD5003" w:rsidRDefault="00DD5003">
      <w:pPr>
        <w:bidi w:val="0"/>
        <w:rPr>
          <w:rtl/>
        </w:rPr>
      </w:pPr>
      <w:r>
        <w:rPr>
          <w:rtl/>
        </w:rPr>
        <w:br w:type="page"/>
      </w:r>
    </w:p>
    <w:p w:rsidR="00DD5003" w:rsidRDefault="00DD5003"/>
    <w:tbl>
      <w:tblPr>
        <w:bidiVisual/>
        <w:tblW w:w="14580" w:type="dxa"/>
        <w:tblCellMar>
          <w:left w:w="70" w:type="dxa"/>
          <w:right w:w="70" w:type="dxa"/>
        </w:tblCellMar>
        <w:tblLook w:val="04A0" w:firstRow="1" w:lastRow="0" w:firstColumn="1" w:lastColumn="0" w:noHBand="0" w:noVBand="1"/>
      </w:tblPr>
      <w:tblGrid>
        <w:gridCol w:w="3200"/>
        <w:gridCol w:w="2200"/>
        <w:gridCol w:w="2060"/>
        <w:gridCol w:w="2460"/>
        <w:gridCol w:w="2108"/>
        <w:gridCol w:w="2552"/>
      </w:tblGrid>
      <w:tr w:rsidR="006E50BF" w:rsidRPr="006E50BF" w:rsidTr="006E50BF">
        <w:trPr>
          <w:trHeight w:val="1365"/>
        </w:trPr>
        <w:tc>
          <w:tcPr>
            <w:tcW w:w="14580" w:type="dxa"/>
            <w:gridSpan w:val="6"/>
            <w:tcBorders>
              <w:top w:val="nil"/>
              <w:left w:val="nil"/>
              <w:bottom w:val="nil"/>
              <w:right w:val="nil"/>
            </w:tcBorders>
            <w:shd w:val="clear" w:color="auto" w:fill="auto"/>
            <w:vAlign w:val="center"/>
            <w:hideMark/>
          </w:tcPr>
          <w:p w:rsidR="006E50BF" w:rsidRPr="006E50BF" w:rsidRDefault="006E50BF" w:rsidP="006E50BF">
            <w:pPr>
              <w:jc w:val="center"/>
              <w:rPr>
                <w:rFonts w:ascii="Calibri" w:hAnsi="Calibri" w:cs="mohammad bold art 1"/>
                <w:b/>
                <w:bCs/>
                <w:color w:val="000000"/>
                <w:sz w:val="32"/>
                <w:szCs w:val="32"/>
                <w:lang w:val="fr-FR" w:eastAsia="fr-FR"/>
              </w:rPr>
            </w:pPr>
            <w:r w:rsidRPr="006E50BF">
              <w:rPr>
                <w:rFonts w:ascii="Calibri" w:hAnsi="Calibri" w:cs="mohammad bold art 1" w:hint="cs"/>
                <w:b/>
                <w:bCs/>
                <w:color w:val="000000"/>
                <w:sz w:val="32"/>
                <w:szCs w:val="32"/>
                <w:rtl/>
                <w:lang w:val="fr-FR" w:eastAsia="fr-FR"/>
              </w:rPr>
              <w:t xml:space="preserve">خريطة تكوين أطر الأكاديميات -هيئة الدعم الإداري والتربوي والاجتماعي -بالمراكز الجهوية لمهن التربية والتكوين </w:t>
            </w:r>
          </w:p>
        </w:tc>
      </w:tr>
      <w:tr w:rsidR="006E50BF" w:rsidRPr="006E50BF" w:rsidTr="006E50BF">
        <w:trPr>
          <w:trHeight w:val="750"/>
        </w:trPr>
        <w:tc>
          <w:tcPr>
            <w:tcW w:w="14580" w:type="dxa"/>
            <w:gridSpan w:val="6"/>
            <w:tcBorders>
              <w:top w:val="nil"/>
              <w:left w:val="nil"/>
              <w:bottom w:val="nil"/>
              <w:right w:val="nil"/>
            </w:tcBorders>
            <w:shd w:val="clear" w:color="auto" w:fill="auto"/>
            <w:noWrap/>
            <w:vAlign w:val="center"/>
            <w:hideMark/>
          </w:tcPr>
          <w:p w:rsidR="006E50BF" w:rsidRPr="006E50BF" w:rsidRDefault="006E50BF" w:rsidP="006E50BF">
            <w:pPr>
              <w:jc w:val="center"/>
              <w:rPr>
                <w:rFonts w:ascii="Calibri" w:hAnsi="Calibri" w:cs="Calibri" w:hint="cs"/>
                <w:b/>
                <w:bCs/>
                <w:color w:val="000000"/>
                <w:sz w:val="36"/>
                <w:szCs w:val="36"/>
                <w:rtl/>
                <w:lang w:val="fr-FR" w:eastAsia="fr-FR"/>
              </w:rPr>
            </w:pPr>
            <w:r w:rsidRPr="006E50BF">
              <w:rPr>
                <w:rFonts w:ascii="Calibri" w:hAnsi="Calibri" w:cs="Calibri"/>
                <w:b/>
                <w:bCs/>
                <w:color w:val="000000"/>
                <w:sz w:val="36"/>
                <w:szCs w:val="36"/>
                <w:rtl/>
                <w:lang w:val="fr-FR" w:eastAsia="fr-FR"/>
              </w:rPr>
              <w:t>فوج 2021</w:t>
            </w:r>
          </w:p>
        </w:tc>
      </w:tr>
      <w:tr w:rsidR="006E50BF" w:rsidRPr="006E50BF" w:rsidTr="00DD5003">
        <w:trPr>
          <w:trHeight w:val="300"/>
        </w:trPr>
        <w:tc>
          <w:tcPr>
            <w:tcW w:w="3200" w:type="dxa"/>
            <w:tcBorders>
              <w:top w:val="nil"/>
              <w:left w:val="nil"/>
              <w:bottom w:val="nil"/>
              <w:right w:val="nil"/>
            </w:tcBorders>
            <w:shd w:val="clear" w:color="auto" w:fill="auto"/>
            <w:noWrap/>
            <w:vAlign w:val="center"/>
            <w:hideMark/>
          </w:tcPr>
          <w:p w:rsidR="006E50BF" w:rsidRPr="006E50BF" w:rsidRDefault="006E50BF" w:rsidP="006E50BF">
            <w:pPr>
              <w:jc w:val="center"/>
              <w:rPr>
                <w:rFonts w:ascii="Calibri" w:hAnsi="Calibri" w:cs="Calibri"/>
                <w:b/>
                <w:bCs/>
                <w:color w:val="000000"/>
                <w:sz w:val="36"/>
                <w:szCs w:val="36"/>
                <w:rtl/>
                <w:lang w:val="fr-FR" w:eastAsia="fr-FR"/>
              </w:rPr>
            </w:pPr>
          </w:p>
        </w:tc>
        <w:tc>
          <w:tcPr>
            <w:tcW w:w="2200"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c>
          <w:tcPr>
            <w:tcW w:w="2060"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c>
          <w:tcPr>
            <w:tcW w:w="2460"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c>
          <w:tcPr>
            <w:tcW w:w="2108"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c>
          <w:tcPr>
            <w:tcW w:w="2552"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r>
      <w:tr w:rsidR="006E50BF" w:rsidRPr="006E50BF" w:rsidTr="00DD5003">
        <w:trPr>
          <w:trHeight w:val="300"/>
        </w:trPr>
        <w:tc>
          <w:tcPr>
            <w:tcW w:w="3200"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c>
          <w:tcPr>
            <w:tcW w:w="2200"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c>
          <w:tcPr>
            <w:tcW w:w="2060" w:type="dxa"/>
            <w:tcBorders>
              <w:top w:val="nil"/>
              <w:left w:val="nil"/>
              <w:bottom w:val="nil"/>
              <w:right w:val="nil"/>
            </w:tcBorders>
            <w:shd w:val="clear" w:color="auto" w:fill="auto"/>
            <w:noWrap/>
            <w:vAlign w:val="center"/>
            <w:hideMark/>
          </w:tcPr>
          <w:p w:rsidR="006E50BF" w:rsidRPr="006E50BF" w:rsidRDefault="006E50BF" w:rsidP="006E50BF">
            <w:pPr>
              <w:bidi w:val="0"/>
              <w:rPr>
                <w:sz w:val="20"/>
                <w:szCs w:val="20"/>
                <w:lang w:val="fr-FR" w:eastAsia="fr-FR"/>
              </w:rPr>
            </w:pPr>
          </w:p>
        </w:tc>
        <w:tc>
          <w:tcPr>
            <w:tcW w:w="2460" w:type="dxa"/>
            <w:tcBorders>
              <w:top w:val="nil"/>
              <w:left w:val="nil"/>
              <w:bottom w:val="nil"/>
              <w:right w:val="nil"/>
            </w:tcBorders>
            <w:shd w:val="clear" w:color="auto" w:fill="auto"/>
            <w:noWrap/>
            <w:vAlign w:val="center"/>
            <w:hideMark/>
          </w:tcPr>
          <w:p w:rsidR="006E50BF" w:rsidRPr="006E50BF" w:rsidRDefault="006E50BF" w:rsidP="006E50BF">
            <w:pPr>
              <w:bidi w:val="0"/>
              <w:jc w:val="center"/>
              <w:rPr>
                <w:sz w:val="20"/>
                <w:szCs w:val="20"/>
                <w:lang w:val="fr-FR" w:eastAsia="fr-FR"/>
              </w:rPr>
            </w:pPr>
          </w:p>
        </w:tc>
        <w:tc>
          <w:tcPr>
            <w:tcW w:w="2108" w:type="dxa"/>
            <w:tcBorders>
              <w:top w:val="nil"/>
              <w:left w:val="nil"/>
              <w:bottom w:val="nil"/>
              <w:right w:val="nil"/>
            </w:tcBorders>
            <w:shd w:val="clear" w:color="auto" w:fill="auto"/>
            <w:noWrap/>
            <w:vAlign w:val="center"/>
            <w:hideMark/>
          </w:tcPr>
          <w:p w:rsidR="006E50BF" w:rsidRPr="006E50BF" w:rsidRDefault="006E50BF" w:rsidP="006E50BF">
            <w:pPr>
              <w:bidi w:val="0"/>
              <w:jc w:val="center"/>
              <w:rPr>
                <w:sz w:val="20"/>
                <w:szCs w:val="20"/>
                <w:lang w:val="fr-FR" w:eastAsia="fr-FR"/>
              </w:rPr>
            </w:pPr>
          </w:p>
        </w:tc>
        <w:tc>
          <w:tcPr>
            <w:tcW w:w="2552" w:type="dxa"/>
            <w:tcBorders>
              <w:top w:val="nil"/>
              <w:left w:val="nil"/>
              <w:bottom w:val="nil"/>
              <w:right w:val="nil"/>
            </w:tcBorders>
            <w:shd w:val="clear" w:color="auto" w:fill="auto"/>
            <w:noWrap/>
            <w:vAlign w:val="center"/>
            <w:hideMark/>
          </w:tcPr>
          <w:p w:rsidR="006E50BF" w:rsidRPr="006E50BF" w:rsidRDefault="006E50BF" w:rsidP="006E50BF">
            <w:pPr>
              <w:bidi w:val="0"/>
              <w:jc w:val="center"/>
              <w:rPr>
                <w:sz w:val="20"/>
                <w:szCs w:val="20"/>
                <w:lang w:val="fr-FR" w:eastAsia="fr-FR"/>
              </w:rPr>
            </w:pPr>
          </w:p>
        </w:tc>
      </w:tr>
      <w:tr w:rsidR="006E50BF" w:rsidRPr="006E50BF" w:rsidTr="00DD5003">
        <w:trPr>
          <w:trHeight w:val="567"/>
        </w:trPr>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0BF" w:rsidRPr="006E50BF" w:rsidRDefault="006E50BF" w:rsidP="006E50BF">
            <w:pPr>
              <w:jc w:val="center"/>
              <w:rPr>
                <w:rFonts w:ascii="Calibri" w:hAnsi="Calibri" w:cs="mohammad bold art 1"/>
                <w:b/>
                <w:bCs/>
                <w:color w:val="000000"/>
                <w:sz w:val="32"/>
                <w:szCs w:val="32"/>
                <w:lang w:val="fr-FR" w:eastAsia="fr-FR"/>
              </w:rPr>
            </w:pPr>
            <w:r w:rsidRPr="006E50BF">
              <w:rPr>
                <w:rFonts w:ascii="Calibri" w:hAnsi="Calibri" w:cs="mohammad bold art 1" w:hint="cs"/>
                <w:b/>
                <w:bCs/>
                <w:color w:val="000000"/>
                <w:sz w:val="32"/>
                <w:szCs w:val="32"/>
                <w:rtl/>
                <w:lang w:val="fr-FR" w:eastAsia="fr-FR"/>
              </w:rPr>
              <w:t>الجهة</w:t>
            </w:r>
          </w:p>
        </w:tc>
        <w:tc>
          <w:tcPr>
            <w:tcW w:w="88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0BF" w:rsidRPr="006E50BF" w:rsidRDefault="006E50BF" w:rsidP="006E50BF">
            <w:pPr>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rtl/>
                <w:lang w:val="fr-FR" w:eastAsia="fr-FR"/>
              </w:rPr>
              <w:t>الفئات</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CD5B4"/>
            <w:textDirection w:val="btLr"/>
            <w:vAlign w:val="center"/>
            <w:hideMark/>
          </w:tcPr>
          <w:p w:rsidR="006E50BF" w:rsidRPr="006E50BF" w:rsidRDefault="006E50BF" w:rsidP="006E50BF">
            <w:pPr>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rtl/>
                <w:lang w:val="fr-FR" w:eastAsia="fr-FR"/>
              </w:rPr>
              <w:t>المجموع</w:t>
            </w:r>
          </w:p>
        </w:tc>
      </w:tr>
      <w:tr w:rsidR="006E50BF" w:rsidRPr="006E50BF" w:rsidTr="00DD5003">
        <w:trPr>
          <w:trHeight w:val="230"/>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6E50BF" w:rsidRPr="006E50BF" w:rsidRDefault="006E50BF" w:rsidP="006E50BF">
            <w:pPr>
              <w:rPr>
                <w:rFonts w:ascii="Calibri" w:hAnsi="Calibri" w:cs="mohammad bold art 1"/>
                <w:b/>
                <w:bCs/>
                <w:color w:val="000000"/>
                <w:sz w:val="32"/>
                <w:szCs w:val="32"/>
                <w:lang w:val="fr-FR" w:eastAsia="fr-FR"/>
              </w:rPr>
            </w:pPr>
          </w:p>
        </w:tc>
        <w:tc>
          <w:tcPr>
            <w:tcW w:w="8828" w:type="dxa"/>
            <w:gridSpan w:val="4"/>
            <w:vMerge/>
            <w:tcBorders>
              <w:top w:val="single" w:sz="4" w:space="0" w:color="auto"/>
              <w:left w:val="single" w:sz="4" w:space="0" w:color="auto"/>
              <w:bottom w:val="single" w:sz="4" w:space="0" w:color="auto"/>
              <w:right w:val="single" w:sz="4" w:space="0" w:color="auto"/>
            </w:tcBorders>
            <w:vAlign w:val="center"/>
            <w:hideMark/>
          </w:tcPr>
          <w:p w:rsidR="006E50BF" w:rsidRPr="006E50BF" w:rsidRDefault="006E50BF" w:rsidP="006E50BF">
            <w:pPr>
              <w:rPr>
                <w:rFonts w:ascii="Calibri" w:hAnsi="Calibri" w:cs="mohammad bold art 1"/>
                <w:b/>
                <w:bCs/>
                <w:color w:val="000000"/>
                <w:sz w:val="32"/>
                <w:szCs w:val="32"/>
                <w:lang w:val="fr-FR"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50BF" w:rsidRPr="006E50BF" w:rsidRDefault="006E50BF" w:rsidP="006E50BF">
            <w:pPr>
              <w:rPr>
                <w:rFonts w:ascii="Calibri" w:hAnsi="Calibri" w:cs="mohammad bold art 1"/>
                <w:b/>
                <w:bCs/>
                <w:color w:val="000000"/>
                <w:sz w:val="32"/>
                <w:szCs w:val="32"/>
                <w:lang w:val="fr-FR" w:eastAsia="fr-FR"/>
              </w:rPr>
            </w:pPr>
          </w:p>
        </w:tc>
      </w:tr>
      <w:tr w:rsidR="006E50BF" w:rsidRPr="006E50BF" w:rsidTr="00DD5003">
        <w:trPr>
          <w:trHeight w:val="1753"/>
        </w:trPr>
        <w:tc>
          <w:tcPr>
            <w:tcW w:w="3200" w:type="dxa"/>
            <w:vMerge/>
            <w:tcBorders>
              <w:top w:val="single" w:sz="4" w:space="0" w:color="auto"/>
              <w:left w:val="single" w:sz="4" w:space="0" w:color="auto"/>
              <w:bottom w:val="single" w:sz="4" w:space="0" w:color="auto"/>
              <w:right w:val="single" w:sz="4" w:space="0" w:color="auto"/>
            </w:tcBorders>
            <w:vAlign w:val="center"/>
            <w:hideMark/>
          </w:tcPr>
          <w:p w:rsidR="006E50BF" w:rsidRPr="006E50BF" w:rsidRDefault="006E50BF" w:rsidP="006E50BF">
            <w:pPr>
              <w:rPr>
                <w:rFonts w:ascii="Calibri" w:hAnsi="Calibri" w:cs="mohammad bold art 1"/>
                <w:b/>
                <w:bCs/>
                <w:color w:val="000000"/>
                <w:sz w:val="32"/>
                <w:szCs w:val="32"/>
                <w:lang w:val="fr-FR" w:eastAsia="fr-FR"/>
              </w:rPr>
            </w:pPr>
          </w:p>
        </w:tc>
        <w:tc>
          <w:tcPr>
            <w:tcW w:w="2200" w:type="dxa"/>
            <w:tcBorders>
              <w:top w:val="nil"/>
              <w:left w:val="single" w:sz="4" w:space="0" w:color="auto"/>
              <w:bottom w:val="single" w:sz="4" w:space="0" w:color="auto"/>
              <w:right w:val="single" w:sz="4" w:space="0" w:color="auto"/>
            </w:tcBorders>
            <w:shd w:val="clear" w:color="auto" w:fill="auto"/>
            <w:textDirection w:val="btLr"/>
            <w:vAlign w:val="center"/>
            <w:hideMark/>
          </w:tcPr>
          <w:p w:rsidR="006E50BF" w:rsidRPr="006E50BF" w:rsidRDefault="006E50BF" w:rsidP="006E50BF">
            <w:pPr>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rtl/>
                <w:lang w:val="fr-FR" w:eastAsia="fr-FR"/>
              </w:rPr>
              <w:t>أطر الإدارة التربوية</w:t>
            </w:r>
          </w:p>
        </w:tc>
        <w:tc>
          <w:tcPr>
            <w:tcW w:w="2060" w:type="dxa"/>
            <w:tcBorders>
              <w:top w:val="nil"/>
              <w:left w:val="single" w:sz="4" w:space="0" w:color="auto"/>
              <w:bottom w:val="single" w:sz="4" w:space="0" w:color="auto"/>
              <w:right w:val="single" w:sz="4" w:space="0" w:color="auto"/>
            </w:tcBorders>
            <w:shd w:val="clear" w:color="auto" w:fill="auto"/>
            <w:textDirection w:val="btLr"/>
            <w:vAlign w:val="center"/>
            <w:hideMark/>
          </w:tcPr>
          <w:p w:rsidR="006E50BF" w:rsidRPr="006E50BF" w:rsidRDefault="006E50BF" w:rsidP="006E50BF">
            <w:pPr>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rtl/>
                <w:lang w:val="fr-FR" w:eastAsia="fr-FR"/>
              </w:rPr>
              <w:t>ملحق الاقتصاد والإدارة</w:t>
            </w:r>
          </w:p>
        </w:tc>
        <w:tc>
          <w:tcPr>
            <w:tcW w:w="2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6E50BF" w:rsidRPr="006E50BF" w:rsidRDefault="006E50BF" w:rsidP="006E50BF">
            <w:pPr>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rtl/>
                <w:lang w:val="fr-FR" w:eastAsia="fr-FR"/>
              </w:rPr>
              <w:t>ملحق تربوي</w:t>
            </w:r>
          </w:p>
        </w:tc>
        <w:tc>
          <w:tcPr>
            <w:tcW w:w="2108" w:type="dxa"/>
            <w:tcBorders>
              <w:top w:val="nil"/>
              <w:left w:val="single" w:sz="4" w:space="0" w:color="auto"/>
              <w:bottom w:val="single" w:sz="4" w:space="0" w:color="auto"/>
              <w:right w:val="single" w:sz="4" w:space="0" w:color="auto"/>
            </w:tcBorders>
            <w:shd w:val="clear" w:color="auto" w:fill="auto"/>
            <w:textDirection w:val="btLr"/>
            <w:vAlign w:val="center"/>
            <w:hideMark/>
          </w:tcPr>
          <w:p w:rsidR="006E50BF" w:rsidRPr="006E50BF" w:rsidRDefault="006E50BF" w:rsidP="006E50BF">
            <w:pPr>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rtl/>
                <w:lang w:val="fr-FR" w:eastAsia="fr-FR"/>
              </w:rPr>
              <w:t>ملحق اجتماعي</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50BF" w:rsidRPr="006E50BF" w:rsidRDefault="006E50BF" w:rsidP="006E50BF">
            <w:pPr>
              <w:rPr>
                <w:rFonts w:ascii="Calibri" w:hAnsi="Calibri" w:cs="mohammad bold art 1"/>
                <w:b/>
                <w:bCs/>
                <w:color w:val="000000"/>
                <w:sz w:val="32"/>
                <w:szCs w:val="32"/>
                <w:lang w:val="fr-FR" w:eastAsia="fr-FR"/>
              </w:rPr>
            </w:pPr>
          </w:p>
        </w:tc>
      </w:tr>
      <w:tr w:rsidR="006E50BF" w:rsidRPr="006E50BF" w:rsidTr="00DD5003">
        <w:trPr>
          <w:trHeight w:val="141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E50BF" w:rsidRPr="006E50BF" w:rsidRDefault="006E50BF" w:rsidP="006E50BF">
            <w:pPr>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rtl/>
                <w:lang w:val="fr-FR" w:eastAsia="fr-FR"/>
              </w:rPr>
              <w:t>الشرق</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6E50BF" w:rsidRPr="006E50BF" w:rsidRDefault="006E50BF" w:rsidP="006E50BF">
            <w:pPr>
              <w:bidi w:val="0"/>
              <w:jc w:val="center"/>
              <w:rPr>
                <w:rFonts w:ascii="Calibri" w:hAnsi="Calibri" w:cs="mohammad bold art 1" w:hint="cs"/>
                <w:b/>
                <w:bCs/>
                <w:color w:val="000000"/>
                <w:sz w:val="32"/>
                <w:szCs w:val="32"/>
                <w:rtl/>
                <w:lang w:val="fr-FR" w:eastAsia="fr-FR"/>
              </w:rPr>
            </w:pPr>
            <w:r w:rsidRPr="006E50BF">
              <w:rPr>
                <w:rFonts w:ascii="Calibri" w:hAnsi="Calibri" w:cs="mohammad bold art 1" w:hint="cs"/>
                <w:b/>
                <w:bCs/>
                <w:color w:val="000000"/>
                <w:sz w:val="32"/>
                <w:szCs w:val="32"/>
                <w:lang w:val="fr-FR" w:eastAsia="fr-FR"/>
              </w:rPr>
              <w:t>189</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rsidR="006E50BF" w:rsidRPr="006E50BF" w:rsidRDefault="006E50BF" w:rsidP="006E50BF">
            <w:pPr>
              <w:bidi w:val="0"/>
              <w:jc w:val="center"/>
              <w:rPr>
                <w:rFonts w:ascii="Calibri" w:hAnsi="Calibri" w:cs="mohammad bold art 1" w:hint="cs"/>
                <w:b/>
                <w:bCs/>
                <w:color w:val="000000"/>
                <w:sz w:val="32"/>
                <w:szCs w:val="32"/>
                <w:lang w:val="fr-FR" w:eastAsia="fr-FR"/>
              </w:rPr>
            </w:pPr>
            <w:r w:rsidRPr="006E50BF">
              <w:rPr>
                <w:rFonts w:ascii="Calibri" w:hAnsi="Calibri" w:cs="mohammad bold art 1" w:hint="cs"/>
                <w:b/>
                <w:bCs/>
                <w:color w:val="000000"/>
                <w:sz w:val="32"/>
                <w:szCs w:val="32"/>
                <w:lang w:val="fr-FR" w:eastAsia="fr-FR"/>
              </w:rPr>
              <w:t>32</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rsidR="006E50BF" w:rsidRPr="006E50BF" w:rsidRDefault="006E50BF" w:rsidP="006E50BF">
            <w:pPr>
              <w:bidi w:val="0"/>
              <w:jc w:val="center"/>
              <w:rPr>
                <w:rFonts w:ascii="Calibri" w:hAnsi="Calibri" w:cs="mohammad bold art 1" w:hint="cs"/>
                <w:b/>
                <w:bCs/>
                <w:color w:val="000000"/>
                <w:sz w:val="32"/>
                <w:szCs w:val="32"/>
                <w:lang w:val="fr-FR" w:eastAsia="fr-FR"/>
              </w:rPr>
            </w:pPr>
            <w:r w:rsidRPr="006E50BF">
              <w:rPr>
                <w:rFonts w:ascii="Calibri" w:hAnsi="Calibri" w:cs="mohammad bold art 1" w:hint="cs"/>
                <w:b/>
                <w:bCs/>
                <w:color w:val="000000"/>
                <w:sz w:val="32"/>
                <w:szCs w:val="32"/>
                <w:lang w:val="fr-FR" w:eastAsia="fr-FR"/>
              </w:rPr>
              <w:t>104</w:t>
            </w: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6E50BF" w:rsidRPr="006E50BF" w:rsidRDefault="006E50BF" w:rsidP="006E50BF">
            <w:pPr>
              <w:bidi w:val="0"/>
              <w:jc w:val="center"/>
              <w:rPr>
                <w:rFonts w:ascii="Calibri" w:hAnsi="Calibri" w:cs="mohammad bold art 1" w:hint="cs"/>
                <w:b/>
                <w:bCs/>
                <w:color w:val="000000"/>
                <w:sz w:val="32"/>
                <w:szCs w:val="32"/>
                <w:lang w:val="fr-FR" w:eastAsia="fr-FR"/>
              </w:rPr>
            </w:pPr>
            <w:r w:rsidRPr="006E50BF">
              <w:rPr>
                <w:rFonts w:ascii="Calibri" w:hAnsi="Calibri" w:cs="mohammad bold art 1" w:hint="cs"/>
                <w:b/>
                <w:bCs/>
                <w:color w:val="000000"/>
                <w:sz w:val="32"/>
                <w:szCs w:val="32"/>
                <w:lang w:val="fr-FR" w:eastAsia="fr-FR"/>
              </w:rPr>
              <w:t>53</w:t>
            </w:r>
          </w:p>
        </w:tc>
        <w:tc>
          <w:tcPr>
            <w:tcW w:w="2552" w:type="dxa"/>
            <w:tcBorders>
              <w:top w:val="nil"/>
              <w:left w:val="single" w:sz="4" w:space="0" w:color="auto"/>
              <w:bottom w:val="single" w:sz="4" w:space="0" w:color="auto"/>
              <w:right w:val="single" w:sz="4" w:space="0" w:color="auto"/>
            </w:tcBorders>
            <w:shd w:val="clear" w:color="000000" w:fill="FCD5B4"/>
            <w:vAlign w:val="center"/>
            <w:hideMark/>
          </w:tcPr>
          <w:p w:rsidR="006E50BF" w:rsidRPr="006E50BF" w:rsidRDefault="006E50BF" w:rsidP="006E50BF">
            <w:pPr>
              <w:bidi w:val="0"/>
              <w:jc w:val="center"/>
              <w:rPr>
                <w:rFonts w:ascii="Calibri" w:hAnsi="Calibri" w:cs="mohammad bold art 1" w:hint="cs"/>
                <w:b/>
                <w:bCs/>
                <w:color w:val="000000"/>
                <w:sz w:val="32"/>
                <w:szCs w:val="32"/>
                <w:lang w:val="fr-FR" w:eastAsia="fr-FR"/>
              </w:rPr>
            </w:pPr>
            <w:r w:rsidRPr="006E50BF">
              <w:rPr>
                <w:rFonts w:ascii="Calibri" w:hAnsi="Calibri" w:cs="mohammad bold art 1" w:hint="cs"/>
                <w:b/>
                <w:bCs/>
                <w:color w:val="000000"/>
                <w:sz w:val="32"/>
                <w:szCs w:val="32"/>
                <w:lang w:val="fr-FR" w:eastAsia="fr-FR"/>
              </w:rPr>
              <w:t>378</w:t>
            </w:r>
          </w:p>
        </w:tc>
      </w:tr>
    </w:tbl>
    <w:p w:rsidR="00EB7FAF" w:rsidRPr="00221898" w:rsidRDefault="00EB7FAF" w:rsidP="00EB7FAF">
      <w:pPr>
        <w:ind w:left="142" w:right="283"/>
        <w:jc w:val="center"/>
        <w:rPr>
          <w:rFonts w:ascii="Sakkal Majalla" w:hAnsi="Sakkal Majalla" w:cs="Sakkal Majalla"/>
          <w:b/>
          <w:bCs/>
          <w:sz w:val="12"/>
          <w:szCs w:val="12"/>
          <w:rtl/>
          <w:lang w:bidi="ar-MA"/>
        </w:rPr>
      </w:pPr>
      <w:bookmarkStart w:id="0" w:name="_GoBack"/>
      <w:bookmarkEnd w:id="0"/>
    </w:p>
    <w:sectPr w:rsidR="00EB7FAF" w:rsidRPr="00221898" w:rsidSect="00DD5003">
      <w:footerReference w:type="even" r:id="rId10"/>
      <w:footerReference w:type="default" r:id="rId11"/>
      <w:pgSz w:w="16838" w:h="11906" w:orient="landscape"/>
      <w:pgMar w:top="992" w:right="1134" w:bottom="709" w:left="425"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FC" w:rsidRDefault="00F25EFC">
      <w:r>
        <w:separator/>
      </w:r>
    </w:p>
  </w:endnote>
  <w:endnote w:type="continuationSeparator" w:id="0">
    <w:p w:rsidR="00F25EFC" w:rsidRDefault="00F2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4D" w:rsidRDefault="00B2724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4D" w:rsidRPr="009C0D55" w:rsidRDefault="00B2724D" w:rsidP="00520487">
    <w:pPr>
      <w:pStyle w:val="Pieddepage"/>
      <w:jc w:val="center"/>
      <w:rPr>
        <w:rFonts w:cs="mohammad bold art 1"/>
        <w:sz w:val="16"/>
        <w:szCs w:val="16"/>
        <w:lang w:bidi="ar-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FC" w:rsidRDefault="00F25EFC">
      <w:r>
        <w:separator/>
      </w:r>
    </w:p>
  </w:footnote>
  <w:footnote w:type="continuationSeparator" w:id="0">
    <w:p w:rsidR="00F25EFC" w:rsidRDefault="00F2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BD5"/>
    <w:multiLevelType w:val="hybridMultilevel"/>
    <w:tmpl w:val="60B20F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E505B"/>
    <w:multiLevelType w:val="hybridMultilevel"/>
    <w:tmpl w:val="48A0A8E6"/>
    <w:lvl w:ilvl="0" w:tplc="A9080D4A">
      <w:numFmt w:val="bullet"/>
      <w:lvlText w:val="-"/>
      <w:lvlJc w:val="left"/>
      <w:pPr>
        <w:ind w:left="962" w:hanging="360"/>
      </w:pPr>
      <w:rPr>
        <w:rFonts w:ascii="Times New Roman" w:eastAsia="Times New Roman" w:hAnsi="Times New Roman" w:cs="mohammad bold art 1" w:hint="default"/>
      </w:rPr>
    </w:lvl>
    <w:lvl w:ilvl="1" w:tplc="040C0003" w:tentative="1">
      <w:start w:val="1"/>
      <w:numFmt w:val="bullet"/>
      <w:lvlText w:val="o"/>
      <w:lvlJc w:val="left"/>
      <w:pPr>
        <w:ind w:left="1682" w:hanging="360"/>
      </w:pPr>
      <w:rPr>
        <w:rFonts w:ascii="Courier New" w:hAnsi="Courier New" w:cs="Courier New" w:hint="default"/>
      </w:rPr>
    </w:lvl>
    <w:lvl w:ilvl="2" w:tplc="040C0005" w:tentative="1">
      <w:start w:val="1"/>
      <w:numFmt w:val="bullet"/>
      <w:lvlText w:val=""/>
      <w:lvlJc w:val="left"/>
      <w:pPr>
        <w:ind w:left="2402" w:hanging="360"/>
      </w:pPr>
      <w:rPr>
        <w:rFonts w:ascii="Wingdings" w:hAnsi="Wingdings" w:hint="default"/>
      </w:rPr>
    </w:lvl>
    <w:lvl w:ilvl="3" w:tplc="040C0001" w:tentative="1">
      <w:start w:val="1"/>
      <w:numFmt w:val="bullet"/>
      <w:lvlText w:val=""/>
      <w:lvlJc w:val="left"/>
      <w:pPr>
        <w:ind w:left="3122" w:hanging="360"/>
      </w:pPr>
      <w:rPr>
        <w:rFonts w:ascii="Symbol" w:hAnsi="Symbol" w:hint="default"/>
      </w:rPr>
    </w:lvl>
    <w:lvl w:ilvl="4" w:tplc="040C0003" w:tentative="1">
      <w:start w:val="1"/>
      <w:numFmt w:val="bullet"/>
      <w:lvlText w:val="o"/>
      <w:lvlJc w:val="left"/>
      <w:pPr>
        <w:ind w:left="3842" w:hanging="360"/>
      </w:pPr>
      <w:rPr>
        <w:rFonts w:ascii="Courier New" w:hAnsi="Courier New" w:cs="Courier New" w:hint="default"/>
      </w:rPr>
    </w:lvl>
    <w:lvl w:ilvl="5" w:tplc="040C0005" w:tentative="1">
      <w:start w:val="1"/>
      <w:numFmt w:val="bullet"/>
      <w:lvlText w:val=""/>
      <w:lvlJc w:val="left"/>
      <w:pPr>
        <w:ind w:left="4562" w:hanging="360"/>
      </w:pPr>
      <w:rPr>
        <w:rFonts w:ascii="Wingdings" w:hAnsi="Wingdings" w:hint="default"/>
      </w:rPr>
    </w:lvl>
    <w:lvl w:ilvl="6" w:tplc="040C0001" w:tentative="1">
      <w:start w:val="1"/>
      <w:numFmt w:val="bullet"/>
      <w:lvlText w:val=""/>
      <w:lvlJc w:val="left"/>
      <w:pPr>
        <w:ind w:left="5282" w:hanging="360"/>
      </w:pPr>
      <w:rPr>
        <w:rFonts w:ascii="Symbol" w:hAnsi="Symbol" w:hint="default"/>
      </w:rPr>
    </w:lvl>
    <w:lvl w:ilvl="7" w:tplc="040C0003" w:tentative="1">
      <w:start w:val="1"/>
      <w:numFmt w:val="bullet"/>
      <w:lvlText w:val="o"/>
      <w:lvlJc w:val="left"/>
      <w:pPr>
        <w:ind w:left="6002" w:hanging="360"/>
      </w:pPr>
      <w:rPr>
        <w:rFonts w:ascii="Courier New" w:hAnsi="Courier New" w:cs="Courier New" w:hint="default"/>
      </w:rPr>
    </w:lvl>
    <w:lvl w:ilvl="8" w:tplc="040C0005" w:tentative="1">
      <w:start w:val="1"/>
      <w:numFmt w:val="bullet"/>
      <w:lvlText w:val=""/>
      <w:lvlJc w:val="left"/>
      <w:pPr>
        <w:ind w:left="6722"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485562"/>
    <w:multiLevelType w:val="hybridMultilevel"/>
    <w:tmpl w:val="95BCC56C"/>
    <w:lvl w:ilvl="0" w:tplc="D9427964">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740AE"/>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8116A2C"/>
    <w:multiLevelType w:val="hybridMultilevel"/>
    <w:tmpl w:val="AD949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8" w15:restartNumberingAfterBreak="0">
    <w:nsid w:val="2AB06AE0"/>
    <w:multiLevelType w:val="hybridMultilevel"/>
    <w:tmpl w:val="4C30528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0" w15:restartNumberingAfterBreak="0">
    <w:nsid w:val="3C5F495F"/>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700"/>
    <w:multiLevelType w:val="hybridMultilevel"/>
    <w:tmpl w:val="E6FE1B6C"/>
    <w:lvl w:ilvl="0" w:tplc="C3E23E5E">
      <w:start w:val="1"/>
      <w:numFmt w:val="decimal"/>
      <w:lvlText w:val="%1"/>
      <w:lvlJc w:val="left"/>
      <w:pPr>
        <w:ind w:left="720" w:hanging="360"/>
      </w:pPr>
      <w:rPr>
        <w:rFonts w:cs="mohammad bold art 1"/>
        <w:b/>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9895CDF"/>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16" w15:restartNumberingAfterBreak="0">
    <w:nsid w:val="4EDB68AA"/>
    <w:multiLevelType w:val="hybridMultilevel"/>
    <w:tmpl w:val="94B6B084"/>
    <w:lvl w:ilvl="0" w:tplc="2EA28D4E">
      <w:numFmt w:val="bullet"/>
      <w:lvlText w:val="-"/>
      <w:lvlJc w:val="left"/>
      <w:pPr>
        <w:ind w:left="7434" w:hanging="360"/>
      </w:pPr>
      <w:rPr>
        <w:rFonts w:ascii="Times New Roman" w:eastAsia="Times New Roman" w:hAnsi="Times New Roman" w:cs="mohammad bold art 1" w:hint="default"/>
      </w:rPr>
    </w:lvl>
    <w:lvl w:ilvl="1" w:tplc="040C0003" w:tentative="1">
      <w:start w:val="1"/>
      <w:numFmt w:val="bullet"/>
      <w:lvlText w:val="o"/>
      <w:lvlJc w:val="left"/>
      <w:pPr>
        <w:ind w:left="8154" w:hanging="360"/>
      </w:pPr>
      <w:rPr>
        <w:rFonts w:ascii="Courier New" w:hAnsi="Courier New" w:cs="Courier New" w:hint="default"/>
      </w:rPr>
    </w:lvl>
    <w:lvl w:ilvl="2" w:tplc="040C0005" w:tentative="1">
      <w:start w:val="1"/>
      <w:numFmt w:val="bullet"/>
      <w:lvlText w:val=""/>
      <w:lvlJc w:val="left"/>
      <w:pPr>
        <w:ind w:left="8874" w:hanging="360"/>
      </w:pPr>
      <w:rPr>
        <w:rFonts w:ascii="Wingdings" w:hAnsi="Wingdings" w:hint="default"/>
      </w:rPr>
    </w:lvl>
    <w:lvl w:ilvl="3" w:tplc="040C0001" w:tentative="1">
      <w:start w:val="1"/>
      <w:numFmt w:val="bullet"/>
      <w:lvlText w:val=""/>
      <w:lvlJc w:val="left"/>
      <w:pPr>
        <w:ind w:left="9594" w:hanging="360"/>
      </w:pPr>
      <w:rPr>
        <w:rFonts w:ascii="Symbol" w:hAnsi="Symbol" w:hint="default"/>
      </w:rPr>
    </w:lvl>
    <w:lvl w:ilvl="4" w:tplc="040C0003" w:tentative="1">
      <w:start w:val="1"/>
      <w:numFmt w:val="bullet"/>
      <w:lvlText w:val="o"/>
      <w:lvlJc w:val="left"/>
      <w:pPr>
        <w:ind w:left="10314" w:hanging="360"/>
      </w:pPr>
      <w:rPr>
        <w:rFonts w:ascii="Courier New" w:hAnsi="Courier New" w:cs="Courier New" w:hint="default"/>
      </w:rPr>
    </w:lvl>
    <w:lvl w:ilvl="5" w:tplc="040C0005" w:tentative="1">
      <w:start w:val="1"/>
      <w:numFmt w:val="bullet"/>
      <w:lvlText w:val=""/>
      <w:lvlJc w:val="left"/>
      <w:pPr>
        <w:ind w:left="11034" w:hanging="360"/>
      </w:pPr>
      <w:rPr>
        <w:rFonts w:ascii="Wingdings" w:hAnsi="Wingdings" w:hint="default"/>
      </w:rPr>
    </w:lvl>
    <w:lvl w:ilvl="6" w:tplc="040C0001" w:tentative="1">
      <w:start w:val="1"/>
      <w:numFmt w:val="bullet"/>
      <w:lvlText w:val=""/>
      <w:lvlJc w:val="left"/>
      <w:pPr>
        <w:ind w:left="11754" w:hanging="360"/>
      </w:pPr>
      <w:rPr>
        <w:rFonts w:ascii="Symbol" w:hAnsi="Symbol" w:hint="default"/>
      </w:rPr>
    </w:lvl>
    <w:lvl w:ilvl="7" w:tplc="040C0003" w:tentative="1">
      <w:start w:val="1"/>
      <w:numFmt w:val="bullet"/>
      <w:lvlText w:val="o"/>
      <w:lvlJc w:val="left"/>
      <w:pPr>
        <w:ind w:left="12474" w:hanging="360"/>
      </w:pPr>
      <w:rPr>
        <w:rFonts w:ascii="Courier New" w:hAnsi="Courier New" w:cs="Courier New" w:hint="default"/>
      </w:rPr>
    </w:lvl>
    <w:lvl w:ilvl="8" w:tplc="040C0005" w:tentative="1">
      <w:start w:val="1"/>
      <w:numFmt w:val="bullet"/>
      <w:lvlText w:val=""/>
      <w:lvlJc w:val="left"/>
      <w:pPr>
        <w:ind w:left="13194" w:hanging="360"/>
      </w:pPr>
      <w:rPr>
        <w:rFonts w:ascii="Wingdings" w:hAnsi="Wingdings" w:hint="default"/>
      </w:rPr>
    </w:lvl>
  </w:abstractNum>
  <w:abstractNum w:abstractNumId="17"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19" w15:restartNumberingAfterBreak="0">
    <w:nsid w:val="5B6E47D5"/>
    <w:multiLevelType w:val="hybridMultilevel"/>
    <w:tmpl w:val="4E8002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E76D63"/>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8"/>
  </w:num>
  <w:num w:numId="2">
    <w:abstractNumId w:val="2"/>
  </w:num>
  <w:num w:numId="3">
    <w:abstractNumId w:val="12"/>
  </w:num>
  <w:num w:numId="4">
    <w:abstractNumId w:val="7"/>
  </w:num>
  <w:num w:numId="5">
    <w:abstractNumId w:val="1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3"/>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4"/>
  </w:num>
  <w:num w:numId="17">
    <w:abstractNumId w:val="14"/>
  </w:num>
  <w:num w:numId="18">
    <w:abstractNumId w:val="5"/>
  </w:num>
  <w:num w:numId="19">
    <w:abstractNumId w:val="19"/>
  </w:num>
  <w:num w:numId="20">
    <w:abstractNumId w:val="20"/>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1D69"/>
    <w:rsid w:val="00002240"/>
    <w:rsid w:val="0000582E"/>
    <w:rsid w:val="00026228"/>
    <w:rsid w:val="0002655E"/>
    <w:rsid w:val="000274A8"/>
    <w:rsid w:val="00041BD1"/>
    <w:rsid w:val="00046D56"/>
    <w:rsid w:val="00051410"/>
    <w:rsid w:val="00053170"/>
    <w:rsid w:val="00063508"/>
    <w:rsid w:val="00073A4B"/>
    <w:rsid w:val="000772E5"/>
    <w:rsid w:val="00077A67"/>
    <w:rsid w:val="00077C97"/>
    <w:rsid w:val="00086D9F"/>
    <w:rsid w:val="00094371"/>
    <w:rsid w:val="000975CB"/>
    <w:rsid w:val="000A4A31"/>
    <w:rsid w:val="000A5435"/>
    <w:rsid w:val="000B371B"/>
    <w:rsid w:val="000B6EFC"/>
    <w:rsid w:val="000C1348"/>
    <w:rsid w:val="000C3F5C"/>
    <w:rsid w:val="000D46E8"/>
    <w:rsid w:val="000E1FFC"/>
    <w:rsid w:val="000F45F3"/>
    <w:rsid w:val="000F49B5"/>
    <w:rsid w:val="000F58C3"/>
    <w:rsid w:val="000F6EA2"/>
    <w:rsid w:val="00106FFE"/>
    <w:rsid w:val="00107F6A"/>
    <w:rsid w:val="00110CD3"/>
    <w:rsid w:val="00123C23"/>
    <w:rsid w:val="001445E6"/>
    <w:rsid w:val="001471EB"/>
    <w:rsid w:val="001577A8"/>
    <w:rsid w:val="00161534"/>
    <w:rsid w:val="00166464"/>
    <w:rsid w:val="0016725A"/>
    <w:rsid w:val="001730F6"/>
    <w:rsid w:val="00176905"/>
    <w:rsid w:val="00180E4B"/>
    <w:rsid w:val="001852F7"/>
    <w:rsid w:val="00194538"/>
    <w:rsid w:val="00196FC7"/>
    <w:rsid w:val="001B264B"/>
    <w:rsid w:val="001B3D97"/>
    <w:rsid w:val="001C5B69"/>
    <w:rsid w:val="001C6597"/>
    <w:rsid w:val="001C7A24"/>
    <w:rsid w:val="001D625D"/>
    <w:rsid w:val="001D697A"/>
    <w:rsid w:val="001D6E47"/>
    <w:rsid w:val="001E4AE3"/>
    <w:rsid w:val="001F082E"/>
    <w:rsid w:val="001F45CF"/>
    <w:rsid w:val="001F4A5E"/>
    <w:rsid w:val="001F655C"/>
    <w:rsid w:val="00201487"/>
    <w:rsid w:val="00221898"/>
    <w:rsid w:val="00221EB5"/>
    <w:rsid w:val="002231AD"/>
    <w:rsid w:val="00225304"/>
    <w:rsid w:val="00231432"/>
    <w:rsid w:val="0023157F"/>
    <w:rsid w:val="002458C1"/>
    <w:rsid w:val="002518C5"/>
    <w:rsid w:val="00251C5D"/>
    <w:rsid w:val="0025201E"/>
    <w:rsid w:val="002548F3"/>
    <w:rsid w:val="002659E6"/>
    <w:rsid w:val="00267133"/>
    <w:rsid w:val="002947EB"/>
    <w:rsid w:val="002A1F02"/>
    <w:rsid w:val="002A2631"/>
    <w:rsid w:val="002A38C0"/>
    <w:rsid w:val="002A5D68"/>
    <w:rsid w:val="002B6F69"/>
    <w:rsid w:val="002C07B0"/>
    <w:rsid w:val="002C42D6"/>
    <w:rsid w:val="002C48DA"/>
    <w:rsid w:val="002C514E"/>
    <w:rsid w:val="002C761F"/>
    <w:rsid w:val="002D0553"/>
    <w:rsid w:val="002D1DF0"/>
    <w:rsid w:val="002D318A"/>
    <w:rsid w:val="002D6480"/>
    <w:rsid w:val="002D68FF"/>
    <w:rsid w:val="002F1198"/>
    <w:rsid w:val="002F23AC"/>
    <w:rsid w:val="00303D6F"/>
    <w:rsid w:val="003041D3"/>
    <w:rsid w:val="00304D9E"/>
    <w:rsid w:val="00305625"/>
    <w:rsid w:val="0031042D"/>
    <w:rsid w:val="0031164E"/>
    <w:rsid w:val="003163FA"/>
    <w:rsid w:val="00316E66"/>
    <w:rsid w:val="003213AF"/>
    <w:rsid w:val="00321493"/>
    <w:rsid w:val="00322C22"/>
    <w:rsid w:val="003262D5"/>
    <w:rsid w:val="00327432"/>
    <w:rsid w:val="003275AD"/>
    <w:rsid w:val="00337336"/>
    <w:rsid w:val="0034227D"/>
    <w:rsid w:val="00344EEB"/>
    <w:rsid w:val="00350FCD"/>
    <w:rsid w:val="00351933"/>
    <w:rsid w:val="00365FB1"/>
    <w:rsid w:val="0036641B"/>
    <w:rsid w:val="00366E1B"/>
    <w:rsid w:val="003758C3"/>
    <w:rsid w:val="003814D7"/>
    <w:rsid w:val="0038518E"/>
    <w:rsid w:val="003874C4"/>
    <w:rsid w:val="00390B5A"/>
    <w:rsid w:val="003B0321"/>
    <w:rsid w:val="003B4279"/>
    <w:rsid w:val="003C20C3"/>
    <w:rsid w:val="003C4008"/>
    <w:rsid w:val="003D19F2"/>
    <w:rsid w:val="003D68C3"/>
    <w:rsid w:val="003E17F0"/>
    <w:rsid w:val="003F06C3"/>
    <w:rsid w:val="003F128A"/>
    <w:rsid w:val="003F24AF"/>
    <w:rsid w:val="003F49BF"/>
    <w:rsid w:val="00402905"/>
    <w:rsid w:val="00405DE6"/>
    <w:rsid w:val="00411683"/>
    <w:rsid w:val="004218BA"/>
    <w:rsid w:val="004252DB"/>
    <w:rsid w:val="004315E0"/>
    <w:rsid w:val="00434BFF"/>
    <w:rsid w:val="0043506B"/>
    <w:rsid w:val="00446713"/>
    <w:rsid w:val="00457D5E"/>
    <w:rsid w:val="00465983"/>
    <w:rsid w:val="004674C7"/>
    <w:rsid w:val="00470A07"/>
    <w:rsid w:val="004A0ECE"/>
    <w:rsid w:val="004A4B8F"/>
    <w:rsid w:val="004A7EBA"/>
    <w:rsid w:val="004B627F"/>
    <w:rsid w:val="004B67CD"/>
    <w:rsid w:val="004C1333"/>
    <w:rsid w:val="004C5531"/>
    <w:rsid w:val="004D413D"/>
    <w:rsid w:val="004D70C1"/>
    <w:rsid w:val="004E10C4"/>
    <w:rsid w:val="004E528B"/>
    <w:rsid w:val="004E6C3F"/>
    <w:rsid w:val="004F0DD3"/>
    <w:rsid w:val="004F4B64"/>
    <w:rsid w:val="004F6217"/>
    <w:rsid w:val="004F6783"/>
    <w:rsid w:val="00501E51"/>
    <w:rsid w:val="00502998"/>
    <w:rsid w:val="0051099E"/>
    <w:rsid w:val="00514535"/>
    <w:rsid w:val="00520487"/>
    <w:rsid w:val="0052212A"/>
    <w:rsid w:val="00522E59"/>
    <w:rsid w:val="00523A37"/>
    <w:rsid w:val="00527876"/>
    <w:rsid w:val="0053684E"/>
    <w:rsid w:val="005446FE"/>
    <w:rsid w:val="00544C2B"/>
    <w:rsid w:val="005473E9"/>
    <w:rsid w:val="00552218"/>
    <w:rsid w:val="005565EF"/>
    <w:rsid w:val="00557152"/>
    <w:rsid w:val="00560A16"/>
    <w:rsid w:val="00561FBD"/>
    <w:rsid w:val="005620ED"/>
    <w:rsid w:val="005631C6"/>
    <w:rsid w:val="0056554C"/>
    <w:rsid w:val="005662F8"/>
    <w:rsid w:val="00572D53"/>
    <w:rsid w:val="005770FD"/>
    <w:rsid w:val="00581B5A"/>
    <w:rsid w:val="00582599"/>
    <w:rsid w:val="00584064"/>
    <w:rsid w:val="0058468B"/>
    <w:rsid w:val="00591682"/>
    <w:rsid w:val="00595719"/>
    <w:rsid w:val="005A12B4"/>
    <w:rsid w:val="005B4C1A"/>
    <w:rsid w:val="005B6787"/>
    <w:rsid w:val="005B79EC"/>
    <w:rsid w:val="005C4DF1"/>
    <w:rsid w:val="005D44C2"/>
    <w:rsid w:val="005D62C2"/>
    <w:rsid w:val="005E34FC"/>
    <w:rsid w:val="005E4435"/>
    <w:rsid w:val="005E5FFE"/>
    <w:rsid w:val="005F0846"/>
    <w:rsid w:val="005F2A3B"/>
    <w:rsid w:val="005F5304"/>
    <w:rsid w:val="005F563F"/>
    <w:rsid w:val="00602FE2"/>
    <w:rsid w:val="00603683"/>
    <w:rsid w:val="006126AD"/>
    <w:rsid w:val="00613556"/>
    <w:rsid w:val="006267DB"/>
    <w:rsid w:val="00640364"/>
    <w:rsid w:val="00644111"/>
    <w:rsid w:val="00645837"/>
    <w:rsid w:val="00647D02"/>
    <w:rsid w:val="00656013"/>
    <w:rsid w:val="00661027"/>
    <w:rsid w:val="0066665B"/>
    <w:rsid w:val="00667FB4"/>
    <w:rsid w:val="00671C85"/>
    <w:rsid w:val="0068022B"/>
    <w:rsid w:val="006912C8"/>
    <w:rsid w:val="00695333"/>
    <w:rsid w:val="00697B18"/>
    <w:rsid w:val="006A7A07"/>
    <w:rsid w:val="006B1A9B"/>
    <w:rsid w:val="006B470E"/>
    <w:rsid w:val="006B68F0"/>
    <w:rsid w:val="006B7C17"/>
    <w:rsid w:val="006C4145"/>
    <w:rsid w:val="006D0723"/>
    <w:rsid w:val="006D1FDC"/>
    <w:rsid w:val="006D3EF2"/>
    <w:rsid w:val="006D64FA"/>
    <w:rsid w:val="006E50BF"/>
    <w:rsid w:val="006E6318"/>
    <w:rsid w:val="006F102F"/>
    <w:rsid w:val="006F41BE"/>
    <w:rsid w:val="00702B27"/>
    <w:rsid w:val="0070493B"/>
    <w:rsid w:val="00707E4D"/>
    <w:rsid w:val="007207AC"/>
    <w:rsid w:val="00720A06"/>
    <w:rsid w:val="00723F1B"/>
    <w:rsid w:val="00736A9F"/>
    <w:rsid w:val="00744187"/>
    <w:rsid w:val="00747457"/>
    <w:rsid w:val="00756472"/>
    <w:rsid w:val="00756A99"/>
    <w:rsid w:val="00757151"/>
    <w:rsid w:val="00757FC2"/>
    <w:rsid w:val="0076252F"/>
    <w:rsid w:val="0076514E"/>
    <w:rsid w:val="00765C5D"/>
    <w:rsid w:val="00766957"/>
    <w:rsid w:val="0077694E"/>
    <w:rsid w:val="00782B93"/>
    <w:rsid w:val="0078361C"/>
    <w:rsid w:val="00794D88"/>
    <w:rsid w:val="00795F30"/>
    <w:rsid w:val="007A5724"/>
    <w:rsid w:val="007A6465"/>
    <w:rsid w:val="007B2ABB"/>
    <w:rsid w:val="007B2DA6"/>
    <w:rsid w:val="007B6209"/>
    <w:rsid w:val="007B64BE"/>
    <w:rsid w:val="007C6126"/>
    <w:rsid w:val="007D1D82"/>
    <w:rsid w:val="007D2C0E"/>
    <w:rsid w:val="007D3070"/>
    <w:rsid w:val="007D32CF"/>
    <w:rsid w:val="007D6F6B"/>
    <w:rsid w:val="007E012C"/>
    <w:rsid w:val="007E3EA7"/>
    <w:rsid w:val="007E7803"/>
    <w:rsid w:val="007F00B9"/>
    <w:rsid w:val="007F08F7"/>
    <w:rsid w:val="007F234D"/>
    <w:rsid w:val="00803506"/>
    <w:rsid w:val="00807C4C"/>
    <w:rsid w:val="00811769"/>
    <w:rsid w:val="00811AD8"/>
    <w:rsid w:val="00816696"/>
    <w:rsid w:val="00816A87"/>
    <w:rsid w:val="008224AC"/>
    <w:rsid w:val="00831F23"/>
    <w:rsid w:val="00836F73"/>
    <w:rsid w:val="008406F8"/>
    <w:rsid w:val="00851C0B"/>
    <w:rsid w:val="0085325E"/>
    <w:rsid w:val="0086152F"/>
    <w:rsid w:val="0087360D"/>
    <w:rsid w:val="008743BB"/>
    <w:rsid w:val="00877BDD"/>
    <w:rsid w:val="00882679"/>
    <w:rsid w:val="00883084"/>
    <w:rsid w:val="00883F2F"/>
    <w:rsid w:val="00890516"/>
    <w:rsid w:val="008912FA"/>
    <w:rsid w:val="008A64A1"/>
    <w:rsid w:val="008B076D"/>
    <w:rsid w:val="008B3C03"/>
    <w:rsid w:val="008C45F2"/>
    <w:rsid w:val="008C7106"/>
    <w:rsid w:val="008D04CF"/>
    <w:rsid w:val="008D2ED0"/>
    <w:rsid w:val="008E47C6"/>
    <w:rsid w:val="008E6D30"/>
    <w:rsid w:val="008E7A42"/>
    <w:rsid w:val="008F5749"/>
    <w:rsid w:val="0090207D"/>
    <w:rsid w:val="00903733"/>
    <w:rsid w:val="00904204"/>
    <w:rsid w:val="009071FE"/>
    <w:rsid w:val="00913AD5"/>
    <w:rsid w:val="00914557"/>
    <w:rsid w:val="00914DEE"/>
    <w:rsid w:val="009210A7"/>
    <w:rsid w:val="00922E64"/>
    <w:rsid w:val="00924B8E"/>
    <w:rsid w:val="00933F59"/>
    <w:rsid w:val="00941BC2"/>
    <w:rsid w:val="009640E9"/>
    <w:rsid w:val="00973AF1"/>
    <w:rsid w:val="00977A50"/>
    <w:rsid w:val="009809AA"/>
    <w:rsid w:val="00980B48"/>
    <w:rsid w:val="009858A9"/>
    <w:rsid w:val="00986748"/>
    <w:rsid w:val="00992A39"/>
    <w:rsid w:val="00995793"/>
    <w:rsid w:val="009A4D90"/>
    <w:rsid w:val="009A7C86"/>
    <w:rsid w:val="009B3D8C"/>
    <w:rsid w:val="009B5AAE"/>
    <w:rsid w:val="009C368B"/>
    <w:rsid w:val="009C410C"/>
    <w:rsid w:val="009D0107"/>
    <w:rsid w:val="009D71FA"/>
    <w:rsid w:val="009E3F02"/>
    <w:rsid w:val="009E5400"/>
    <w:rsid w:val="009F49D1"/>
    <w:rsid w:val="009F5B8B"/>
    <w:rsid w:val="009F68A5"/>
    <w:rsid w:val="009F72F5"/>
    <w:rsid w:val="00A05B41"/>
    <w:rsid w:val="00A10FA6"/>
    <w:rsid w:val="00A148EC"/>
    <w:rsid w:val="00A17525"/>
    <w:rsid w:val="00A20BFC"/>
    <w:rsid w:val="00A236E5"/>
    <w:rsid w:val="00A2591A"/>
    <w:rsid w:val="00A26C1D"/>
    <w:rsid w:val="00A3016B"/>
    <w:rsid w:val="00A445E9"/>
    <w:rsid w:val="00A477A0"/>
    <w:rsid w:val="00A508C4"/>
    <w:rsid w:val="00A51F23"/>
    <w:rsid w:val="00A554A4"/>
    <w:rsid w:val="00A55721"/>
    <w:rsid w:val="00A56C81"/>
    <w:rsid w:val="00A65516"/>
    <w:rsid w:val="00A67B21"/>
    <w:rsid w:val="00A75905"/>
    <w:rsid w:val="00A77848"/>
    <w:rsid w:val="00A77E62"/>
    <w:rsid w:val="00A80670"/>
    <w:rsid w:val="00A81DA9"/>
    <w:rsid w:val="00A81FEB"/>
    <w:rsid w:val="00A846F0"/>
    <w:rsid w:val="00A957A5"/>
    <w:rsid w:val="00AA21CC"/>
    <w:rsid w:val="00AB3EB5"/>
    <w:rsid w:val="00AC2789"/>
    <w:rsid w:val="00AE1745"/>
    <w:rsid w:val="00AE67EE"/>
    <w:rsid w:val="00AE745B"/>
    <w:rsid w:val="00AF32D4"/>
    <w:rsid w:val="00AF7418"/>
    <w:rsid w:val="00AF78F3"/>
    <w:rsid w:val="00B0065E"/>
    <w:rsid w:val="00B01002"/>
    <w:rsid w:val="00B01A9F"/>
    <w:rsid w:val="00B077D7"/>
    <w:rsid w:val="00B12497"/>
    <w:rsid w:val="00B202BD"/>
    <w:rsid w:val="00B2724D"/>
    <w:rsid w:val="00B2790D"/>
    <w:rsid w:val="00B407E9"/>
    <w:rsid w:val="00B42D7C"/>
    <w:rsid w:val="00B42D89"/>
    <w:rsid w:val="00B43035"/>
    <w:rsid w:val="00B56365"/>
    <w:rsid w:val="00B56514"/>
    <w:rsid w:val="00B626D3"/>
    <w:rsid w:val="00B70B50"/>
    <w:rsid w:val="00B71A78"/>
    <w:rsid w:val="00B87AEA"/>
    <w:rsid w:val="00B87DC6"/>
    <w:rsid w:val="00B9304D"/>
    <w:rsid w:val="00BA6FC0"/>
    <w:rsid w:val="00BB0452"/>
    <w:rsid w:val="00BC0F5D"/>
    <w:rsid w:val="00BC0FB2"/>
    <w:rsid w:val="00BC6245"/>
    <w:rsid w:val="00BC7E2A"/>
    <w:rsid w:val="00BD0647"/>
    <w:rsid w:val="00BD0919"/>
    <w:rsid w:val="00BD47B9"/>
    <w:rsid w:val="00BE38DC"/>
    <w:rsid w:val="00BF0C61"/>
    <w:rsid w:val="00BF355E"/>
    <w:rsid w:val="00BF4F56"/>
    <w:rsid w:val="00BF5C8F"/>
    <w:rsid w:val="00BF6EBB"/>
    <w:rsid w:val="00C14C6A"/>
    <w:rsid w:val="00C167DB"/>
    <w:rsid w:val="00C242FE"/>
    <w:rsid w:val="00C30A14"/>
    <w:rsid w:val="00C359C4"/>
    <w:rsid w:val="00C41C05"/>
    <w:rsid w:val="00C4202A"/>
    <w:rsid w:val="00C52EBB"/>
    <w:rsid w:val="00C54835"/>
    <w:rsid w:val="00C60076"/>
    <w:rsid w:val="00C658F6"/>
    <w:rsid w:val="00C7450D"/>
    <w:rsid w:val="00C74A6A"/>
    <w:rsid w:val="00C74D55"/>
    <w:rsid w:val="00C8337B"/>
    <w:rsid w:val="00C86532"/>
    <w:rsid w:val="00C86CBA"/>
    <w:rsid w:val="00C906FA"/>
    <w:rsid w:val="00C91DAF"/>
    <w:rsid w:val="00CA09B8"/>
    <w:rsid w:val="00CA43F3"/>
    <w:rsid w:val="00CB3479"/>
    <w:rsid w:val="00CB569A"/>
    <w:rsid w:val="00CB6D21"/>
    <w:rsid w:val="00CC5AF0"/>
    <w:rsid w:val="00CC6374"/>
    <w:rsid w:val="00CC6450"/>
    <w:rsid w:val="00CC79E1"/>
    <w:rsid w:val="00CD0D42"/>
    <w:rsid w:val="00CD1C39"/>
    <w:rsid w:val="00CD5F5C"/>
    <w:rsid w:val="00CD68A0"/>
    <w:rsid w:val="00CD7971"/>
    <w:rsid w:val="00CE0482"/>
    <w:rsid w:val="00CE08E1"/>
    <w:rsid w:val="00CE3E3A"/>
    <w:rsid w:val="00CE762E"/>
    <w:rsid w:val="00D0452E"/>
    <w:rsid w:val="00D139DF"/>
    <w:rsid w:val="00D13D9A"/>
    <w:rsid w:val="00D21D12"/>
    <w:rsid w:val="00D2493B"/>
    <w:rsid w:val="00D34445"/>
    <w:rsid w:val="00D40717"/>
    <w:rsid w:val="00D40D24"/>
    <w:rsid w:val="00D42AF1"/>
    <w:rsid w:val="00D435C0"/>
    <w:rsid w:val="00D516A8"/>
    <w:rsid w:val="00D52B71"/>
    <w:rsid w:val="00D6215E"/>
    <w:rsid w:val="00D6434E"/>
    <w:rsid w:val="00D64576"/>
    <w:rsid w:val="00D656CC"/>
    <w:rsid w:val="00D77A18"/>
    <w:rsid w:val="00D90D69"/>
    <w:rsid w:val="00D94560"/>
    <w:rsid w:val="00D9684A"/>
    <w:rsid w:val="00DA7AEF"/>
    <w:rsid w:val="00DA7CA2"/>
    <w:rsid w:val="00DB19CD"/>
    <w:rsid w:val="00DD31BB"/>
    <w:rsid w:val="00DD5003"/>
    <w:rsid w:val="00DD5D57"/>
    <w:rsid w:val="00DE31F9"/>
    <w:rsid w:val="00DF04AF"/>
    <w:rsid w:val="00DF3803"/>
    <w:rsid w:val="00E000A5"/>
    <w:rsid w:val="00E03C72"/>
    <w:rsid w:val="00E2524B"/>
    <w:rsid w:val="00E313E6"/>
    <w:rsid w:val="00E31836"/>
    <w:rsid w:val="00E328DB"/>
    <w:rsid w:val="00E35D24"/>
    <w:rsid w:val="00E37460"/>
    <w:rsid w:val="00E42927"/>
    <w:rsid w:val="00E510A3"/>
    <w:rsid w:val="00E60A81"/>
    <w:rsid w:val="00E61CDD"/>
    <w:rsid w:val="00E645A9"/>
    <w:rsid w:val="00E65FA8"/>
    <w:rsid w:val="00E77E2B"/>
    <w:rsid w:val="00E84770"/>
    <w:rsid w:val="00E8798F"/>
    <w:rsid w:val="00E91EBA"/>
    <w:rsid w:val="00E939FE"/>
    <w:rsid w:val="00EA1DAB"/>
    <w:rsid w:val="00EB30C3"/>
    <w:rsid w:val="00EB5F3A"/>
    <w:rsid w:val="00EB6EDF"/>
    <w:rsid w:val="00EB6FD7"/>
    <w:rsid w:val="00EB7EEC"/>
    <w:rsid w:val="00EB7FAF"/>
    <w:rsid w:val="00EC0944"/>
    <w:rsid w:val="00EC1DFA"/>
    <w:rsid w:val="00EC6E5F"/>
    <w:rsid w:val="00ED51B9"/>
    <w:rsid w:val="00ED7E8F"/>
    <w:rsid w:val="00EE21FA"/>
    <w:rsid w:val="00EE35DB"/>
    <w:rsid w:val="00EE3F3D"/>
    <w:rsid w:val="00EE74DB"/>
    <w:rsid w:val="00EF04C1"/>
    <w:rsid w:val="00EF333E"/>
    <w:rsid w:val="00EF3F6C"/>
    <w:rsid w:val="00EF500C"/>
    <w:rsid w:val="00F01133"/>
    <w:rsid w:val="00F0383C"/>
    <w:rsid w:val="00F116A0"/>
    <w:rsid w:val="00F11E35"/>
    <w:rsid w:val="00F21322"/>
    <w:rsid w:val="00F25EFC"/>
    <w:rsid w:val="00F27A6C"/>
    <w:rsid w:val="00F30071"/>
    <w:rsid w:val="00F3121A"/>
    <w:rsid w:val="00F3278F"/>
    <w:rsid w:val="00F37070"/>
    <w:rsid w:val="00F37E59"/>
    <w:rsid w:val="00F43FE9"/>
    <w:rsid w:val="00F4786E"/>
    <w:rsid w:val="00F56436"/>
    <w:rsid w:val="00F650CD"/>
    <w:rsid w:val="00F65F60"/>
    <w:rsid w:val="00F72797"/>
    <w:rsid w:val="00F76CE0"/>
    <w:rsid w:val="00F775DB"/>
    <w:rsid w:val="00F82851"/>
    <w:rsid w:val="00F83BF3"/>
    <w:rsid w:val="00F83CA4"/>
    <w:rsid w:val="00F842E1"/>
    <w:rsid w:val="00F84A56"/>
    <w:rsid w:val="00F918C4"/>
    <w:rsid w:val="00F96CD3"/>
    <w:rsid w:val="00FA0A8A"/>
    <w:rsid w:val="00FA252A"/>
    <w:rsid w:val="00FA2900"/>
    <w:rsid w:val="00FA50B6"/>
    <w:rsid w:val="00FB1834"/>
    <w:rsid w:val="00FB1CA8"/>
    <w:rsid w:val="00FC004C"/>
    <w:rsid w:val="00FC015E"/>
    <w:rsid w:val="00FC4057"/>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F29C15-1FA5-4AC3-9CAC-FC83E278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customStyle="1" w:styleId="PieddepageCar">
    <w:name w:val="Pied de page Car"/>
    <w:basedOn w:val="Policepardfaut"/>
    <w:link w:val="Pieddepage"/>
    <w:uiPriority w:val="99"/>
    <w:rsid w:val="00520487"/>
    <w:rPr>
      <w:sz w:val="24"/>
      <w:szCs w:val="24"/>
      <w:lang w:val="en-US" w:eastAsia="ar-SA"/>
    </w:rPr>
  </w:style>
  <w:style w:type="character" w:styleId="Lienhypertexte">
    <w:name w:val="Hyperlink"/>
    <w:basedOn w:val="Policepardfaut"/>
    <w:uiPriority w:val="99"/>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styleId="Marquedecommentaire">
    <w:name w:val="annotation reference"/>
    <w:basedOn w:val="Policepardfaut"/>
    <w:rsid w:val="00C30A14"/>
    <w:rPr>
      <w:sz w:val="16"/>
      <w:szCs w:val="16"/>
    </w:rPr>
  </w:style>
  <w:style w:type="paragraph" w:styleId="Commentaire">
    <w:name w:val="annotation text"/>
    <w:basedOn w:val="Normal"/>
    <w:link w:val="CommentaireCar"/>
    <w:rsid w:val="00C30A14"/>
    <w:rPr>
      <w:sz w:val="20"/>
      <w:szCs w:val="20"/>
    </w:rPr>
  </w:style>
  <w:style w:type="character" w:customStyle="1" w:styleId="CommentaireCar">
    <w:name w:val="Commentaire Car"/>
    <w:basedOn w:val="Policepardfaut"/>
    <w:link w:val="Commentaire"/>
    <w:rsid w:val="00C30A14"/>
    <w:rPr>
      <w:lang w:val="en-US" w:eastAsia="ar-SA"/>
    </w:rPr>
  </w:style>
  <w:style w:type="paragraph" w:styleId="Objetducommentaire">
    <w:name w:val="annotation subject"/>
    <w:basedOn w:val="Commentaire"/>
    <w:next w:val="Commentaire"/>
    <w:link w:val="ObjetducommentaireCar"/>
    <w:rsid w:val="00C30A14"/>
    <w:rPr>
      <w:b/>
      <w:bCs/>
    </w:rPr>
  </w:style>
  <w:style w:type="character" w:customStyle="1" w:styleId="ObjetducommentaireCar">
    <w:name w:val="Objet du commentaire Car"/>
    <w:basedOn w:val="CommentaireCar"/>
    <w:link w:val="Objetducommentaire"/>
    <w:rsid w:val="00C30A14"/>
    <w:rPr>
      <w:b/>
      <w:bCs/>
      <w:lang w:val="en-US" w:eastAsia="ar-SA"/>
    </w:rPr>
  </w:style>
  <w:style w:type="character" w:styleId="Lienhypertextesuivivisit">
    <w:name w:val="FollowedHyperlink"/>
    <w:basedOn w:val="Policepardfaut"/>
    <w:uiPriority w:val="99"/>
    <w:unhideWhenUsed/>
    <w:rsid w:val="000274A8"/>
    <w:rPr>
      <w:color w:val="800080"/>
      <w:u w:val="single"/>
    </w:rPr>
  </w:style>
  <w:style w:type="paragraph" w:customStyle="1" w:styleId="xl82">
    <w:name w:val="xl82"/>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lang w:val="fr-FR" w:eastAsia="fr-FR"/>
    </w:rPr>
  </w:style>
  <w:style w:type="paragraph" w:customStyle="1" w:styleId="xl83">
    <w:name w:val="xl83"/>
    <w:basedOn w:val="Normal"/>
    <w:rsid w:val="000274A8"/>
    <w:pPr>
      <w:bidi w:val="0"/>
      <w:spacing w:before="100" w:beforeAutospacing="1" w:after="100" w:afterAutospacing="1"/>
    </w:pPr>
    <w:rPr>
      <w:lang w:val="fr-FR" w:eastAsia="fr-FR"/>
    </w:rPr>
  </w:style>
  <w:style w:type="paragraph" w:customStyle="1" w:styleId="xl84">
    <w:name w:val="xl84"/>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 w:val="20"/>
      <w:szCs w:val="20"/>
      <w:lang w:val="fr-FR" w:eastAsia="fr-FR"/>
    </w:rPr>
  </w:style>
  <w:style w:type="paragraph" w:customStyle="1" w:styleId="xl85">
    <w:name w:val="xl85"/>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86">
    <w:name w:val="xl86"/>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87">
    <w:name w:val="xl87"/>
    <w:basedOn w:val="Normal"/>
    <w:rsid w:val="000274A8"/>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88">
    <w:name w:val="xl88"/>
    <w:basedOn w:val="Normal"/>
    <w:rsid w:val="000274A8"/>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89">
    <w:name w:val="xl89"/>
    <w:basedOn w:val="Normal"/>
    <w:rsid w:val="000274A8"/>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jc w:val="center"/>
      <w:textAlignment w:val="center"/>
    </w:pPr>
    <w:rPr>
      <w:b/>
      <w:bCs/>
      <w:sz w:val="20"/>
      <w:szCs w:val="20"/>
      <w:lang w:val="fr-FR" w:eastAsia="fr-FR"/>
    </w:rPr>
  </w:style>
  <w:style w:type="paragraph" w:customStyle="1" w:styleId="xl90">
    <w:name w:val="xl90"/>
    <w:basedOn w:val="Normal"/>
    <w:rsid w:val="000274A8"/>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jc w:val="center"/>
      <w:textAlignment w:val="center"/>
    </w:pPr>
    <w:rPr>
      <w:b/>
      <w:bCs/>
      <w:sz w:val="20"/>
      <w:szCs w:val="20"/>
      <w:lang w:val="fr-FR" w:eastAsia="fr-FR"/>
    </w:rPr>
  </w:style>
  <w:style w:type="paragraph" w:customStyle="1" w:styleId="xl91">
    <w:name w:val="xl91"/>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 w:val="20"/>
      <w:szCs w:val="20"/>
      <w:lang w:val="fr-FR" w:eastAsia="fr-FR"/>
    </w:rPr>
  </w:style>
  <w:style w:type="paragraph" w:customStyle="1" w:styleId="xl92">
    <w:name w:val="xl92"/>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93">
    <w:name w:val="xl93"/>
    <w:basedOn w:val="Normal"/>
    <w:rsid w:val="00A05B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94">
    <w:name w:val="xl94"/>
    <w:basedOn w:val="Normal"/>
    <w:rsid w:val="00A05B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95">
    <w:name w:val="xl95"/>
    <w:basedOn w:val="Normal"/>
    <w:rsid w:val="00A05B41"/>
    <w:pPr>
      <w:pBdr>
        <w:top w:val="single" w:sz="4" w:space="0" w:color="auto"/>
        <w:bottom w:val="single" w:sz="4" w:space="0" w:color="auto"/>
        <w:right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6">
    <w:name w:val="xl96"/>
    <w:basedOn w:val="Normal"/>
    <w:rsid w:val="00A05B41"/>
    <w:pPr>
      <w:pBdr>
        <w:top w:val="single" w:sz="4" w:space="0" w:color="auto"/>
        <w:left w:val="single" w:sz="4" w:space="0" w:color="auto"/>
        <w:bottom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7">
    <w:name w:val="xl97"/>
    <w:basedOn w:val="Normal"/>
    <w:rsid w:val="00A05B41"/>
    <w:pPr>
      <w:pBdr>
        <w:top w:val="single" w:sz="4" w:space="0" w:color="auto"/>
        <w:left w:val="single" w:sz="4" w:space="0" w:color="auto"/>
        <w:bottom w:val="single" w:sz="4" w:space="0" w:color="auto"/>
        <w:right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8">
    <w:name w:val="xl98"/>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3642">
      <w:bodyDiv w:val="1"/>
      <w:marLeft w:val="0"/>
      <w:marRight w:val="0"/>
      <w:marTop w:val="0"/>
      <w:marBottom w:val="0"/>
      <w:divBdr>
        <w:top w:val="none" w:sz="0" w:space="0" w:color="auto"/>
        <w:left w:val="none" w:sz="0" w:space="0" w:color="auto"/>
        <w:bottom w:val="none" w:sz="0" w:space="0" w:color="auto"/>
        <w:right w:val="none" w:sz="0" w:space="0" w:color="auto"/>
      </w:divBdr>
    </w:div>
    <w:div w:id="203912635">
      <w:bodyDiv w:val="1"/>
      <w:marLeft w:val="0"/>
      <w:marRight w:val="0"/>
      <w:marTop w:val="0"/>
      <w:marBottom w:val="0"/>
      <w:divBdr>
        <w:top w:val="none" w:sz="0" w:space="0" w:color="auto"/>
        <w:left w:val="none" w:sz="0" w:space="0" w:color="auto"/>
        <w:bottom w:val="none" w:sz="0" w:space="0" w:color="auto"/>
        <w:right w:val="none" w:sz="0" w:space="0" w:color="auto"/>
      </w:divBdr>
    </w:div>
    <w:div w:id="650405548">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1036585128">
      <w:bodyDiv w:val="1"/>
      <w:marLeft w:val="0"/>
      <w:marRight w:val="0"/>
      <w:marTop w:val="0"/>
      <w:marBottom w:val="0"/>
      <w:divBdr>
        <w:top w:val="none" w:sz="0" w:space="0" w:color="auto"/>
        <w:left w:val="none" w:sz="0" w:space="0" w:color="auto"/>
        <w:bottom w:val="none" w:sz="0" w:space="0" w:color="auto"/>
        <w:right w:val="none" w:sz="0" w:space="0" w:color="auto"/>
      </w:divBdr>
    </w:div>
    <w:div w:id="1200388435">
      <w:bodyDiv w:val="1"/>
      <w:marLeft w:val="0"/>
      <w:marRight w:val="0"/>
      <w:marTop w:val="0"/>
      <w:marBottom w:val="0"/>
      <w:divBdr>
        <w:top w:val="none" w:sz="0" w:space="0" w:color="auto"/>
        <w:left w:val="none" w:sz="0" w:space="0" w:color="auto"/>
        <w:bottom w:val="none" w:sz="0" w:space="0" w:color="auto"/>
        <w:right w:val="none" w:sz="0" w:space="0" w:color="auto"/>
      </w:divBdr>
    </w:div>
    <w:div w:id="1520663200">
      <w:bodyDiv w:val="1"/>
      <w:marLeft w:val="0"/>
      <w:marRight w:val="0"/>
      <w:marTop w:val="0"/>
      <w:marBottom w:val="0"/>
      <w:divBdr>
        <w:top w:val="none" w:sz="0" w:space="0" w:color="auto"/>
        <w:left w:val="none" w:sz="0" w:space="0" w:color="auto"/>
        <w:bottom w:val="none" w:sz="0" w:space="0" w:color="auto"/>
        <w:right w:val="none" w:sz="0" w:space="0" w:color="auto"/>
      </w:divBdr>
    </w:div>
    <w:div w:id="159563034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41523965">
      <w:bodyDiv w:val="1"/>
      <w:marLeft w:val="0"/>
      <w:marRight w:val="0"/>
      <w:marTop w:val="0"/>
      <w:marBottom w:val="0"/>
      <w:divBdr>
        <w:top w:val="none" w:sz="0" w:space="0" w:color="auto"/>
        <w:left w:val="none" w:sz="0" w:space="0" w:color="auto"/>
        <w:bottom w:val="none" w:sz="0" w:space="0" w:color="auto"/>
        <w:right w:val="none" w:sz="0" w:space="0" w:color="auto"/>
      </w:divBdr>
    </w:div>
    <w:div w:id="20036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E5D5D9-F859-4C50-93FA-547C5713E1FA}">
  <ds:schemaRefs>
    <ds:schemaRef ds:uri="http://schemas.openxmlformats.org/officeDocument/2006/bibliography"/>
  </ds:schemaRefs>
</ds:datastoreItem>
</file>

<file path=customXml/itemProps2.xml><?xml version="1.0" encoding="utf-8"?>
<ds:datastoreItem xmlns:ds="http://schemas.openxmlformats.org/officeDocument/2006/customXml" ds:itemID="{E482A65C-B0C8-46D2-B82C-D17821770F2B}"/>
</file>

<file path=customXml/itemProps3.xml><?xml version="1.0" encoding="utf-8"?>
<ds:datastoreItem xmlns:ds="http://schemas.openxmlformats.org/officeDocument/2006/customXml" ds:itemID="{D78154CD-6BFD-4166-A5F4-9D4F3B774B08}"/>
</file>

<file path=customXml/itemProps4.xml><?xml version="1.0" encoding="utf-8"?>
<ds:datastoreItem xmlns:ds="http://schemas.openxmlformats.org/officeDocument/2006/customXml" ds:itemID="{7088AC1D-F8FC-4221-904D-5E36916CCD4A}"/>
</file>

<file path=docProps/app.xml><?xml version="1.0" encoding="utf-8"?>
<Properties xmlns="http://schemas.openxmlformats.org/officeDocument/2006/extended-properties" xmlns:vt="http://schemas.openxmlformats.org/officeDocument/2006/docPropsVTypes">
  <Template>Normal</Template>
  <TotalTime>3</TotalTime>
  <Pages>2</Pages>
  <Words>107</Words>
  <Characters>593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subject/>
  <dc:creator>bouchra</dc:creator>
  <cp:keywords/>
  <dc:description/>
  <cp:lastModifiedBy>lahcen aitkain</cp:lastModifiedBy>
  <cp:revision>3</cp:revision>
  <cp:lastPrinted>2022-11-04T16:26:00Z</cp:lastPrinted>
  <dcterms:created xsi:type="dcterms:W3CDTF">2022-11-07T09:34:00Z</dcterms:created>
  <dcterms:modified xsi:type="dcterms:W3CDTF">2022-11-07T09:36:00Z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